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360" w:lineRule="auto"/>
        <w:jc w:val="left"/>
        <w:textAlignment w:val="auto"/>
        <w:rPr>
          <w:rFonts w:ascii="仿宋" w:hAnsi="仿宋" w:eastAsia="仿宋" w:cs="仿宋"/>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bidi w:val="0"/>
        <w:snapToGrid/>
        <w:spacing w:line="360" w:lineRule="auto"/>
        <w:jc w:val="left"/>
        <w:textAlignment w:val="auto"/>
        <w:rPr>
          <w:rFonts w:ascii="仿宋" w:hAnsi="仿宋" w:eastAsia="仿宋" w:cs="仿宋"/>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bidi w:val="0"/>
        <w:snapToGrid/>
        <w:spacing w:line="360" w:lineRule="auto"/>
        <w:jc w:val="left"/>
        <w:textAlignment w:val="auto"/>
        <w:rPr>
          <w:rFonts w:ascii="仿宋" w:hAnsi="仿宋" w:eastAsia="仿宋" w:cs="仿宋"/>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bidi w:val="0"/>
        <w:snapToGrid/>
        <w:spacing w:line="360" w:lineRule="auto"/>
        <w:jc w:val="center"/>
        <w:textAlignment w:val="auto"/>
        <w:rPr>
          <w:rFonts w:hint="eastAsia" w:ascii="黑体" w:hAnsi="黑体" w:eastAsia="黑体" w:cs="黑体"/>
          <w:b/>
          <w:bCs/>
          <w:color w:val="000000" w:themeColor="text1"/>
          <w:sz w:val="52"/>
          <w:szCs w:val="52"/>
          <w:highlight w:val="none"/>
          <w14:textFill>
            <w14:solidFill>
              <w14:schemeClr w14:val="tx1"/>
            </w14:solidFill>
          </w14:textFill>
        </w:rPr>
      </w:pPr>
    </w:p>
    <w:p>
      <w:pPr>
        <w:keepNext w:val="0"/>
        <w:keepLines w:val="0"/>
        <w:pageBreakBefore w:val="0"/>
        <w:widowControl w:val="0"/>
        <w:kinsoku/>
        <w:wordWrap/>
        <w:overflowPunct/>
        <w:topLinePunct w:val="0"/>
        <w:bidi w:val="0"/>
        <w:snapToGrid/>
        <w:spacing w:line="360" w:lineRule="auto"/>
        <w:jc w:val="center"/>
        <w:textAlignment w:val="auto"/>
        <w:rPr>
          <w:rFonts w:hint="eastAsia" w:ascii="黑体" w:hAnsi="黑体" w:eastAsia="黑体" w:cs="黑体"/>
          <w:b/>
          <w:bCs/>
          <w:color w:val="000000" w:themeColor="text1"/>
          <w:sz w:val="52"/>
          <w:szCs w:val="52"/>
          <w:highlight w:val="none"/>
          <w14:textFill>
            <w14:solidFill>
              <w14:schemeClr w14:val="tx1"/>
            </w14:solidFill>
          </w14:textFill>
        </w:rPr>
      </w:pPr>
    </w:p>
    <w:p>
      <w:pPr>
        <w:keepNext w:val="0"/>
        <w:keepLines w:val="0"/>
        <w:pageBreakBefore w:val="0"/>
        <w:widowControl w:val="0"/>
        <w:kinsoku/>
        <w:wordWrap/>
        <w:overflowPunct/>
        <w:topLinePunct w:val="0"/>
        <w:bidi w:val="0"/>
        <w:snapToGrid/>
        <w:spacing w:line="360" w:lineRule="auto"/>
        <w:jc w:val="center"/>
        <w:textAlignment w:val="auto"/>
        <w:rPr>
          <w:rFonts w:hint="eastAsia" w:ascii="黑体" w:hAnsi="黑体" w:eastAsia="黑体" w:cs="黑体"/>
          <w:b/>
          <w:bCs/>
          <w:color w:val="000000" w:themeColor="text1"/>
          <w:sz w:val="52"/>
          <w:szCs w:val="52"/>
          <w:highlight w:val="none"/>
          <w14:textFill>
            <w14:solidFill>
              <w14:schemeClr w14:val="tx1"/>
            </w14:solidFill>
          </w14:textFill>
        </w:rPr>
      </w:pPr>
      <w:r>
        <w:rPr>
          <w:rFonts w:hint="eastAsia" w:ascii="黑体" w:hAnsi="黑体" w:eastAsia="黑体" w:cs="黑体"/>
          <w:b/>
          <w:bCs/>
          <w:color w:val="000000" w:themeColor="text1"/>
          <w:sz w:val="52"/>
          <w:szCs w:val="52"/>
          <w:highlight w:val="none"/>
          <w14:textFill>
            <w14:solidFill>
              <w14:schemeClr w14:val="tx1"/>
            </w14:solidFill>
          </w14:textFill>
        </w:rPr>
        <w:t>苍梧县人民检察院</w:t>
      </w:r>
    </w:p>
    <w:p>
      <w:pPr>
        <w:keepNext w:val="0"/>
        <w:keepLines w:val="0"/>
        <w:pageBreakBefore w:val="0"/>
        <w:widowControl w:val="0"/>
        <w:kinsoku/>
        <w:wordWrap/>
        <w:overflowPunct/>
        <w:topLinePunct w:val="0"/>
        <w:bidi w:val="0"/>
        <w:snapToGrid/>
        <w:spacing w:line="360" w:lineRule="auto"/>
        <w:jc w:val="center"/>
        <w:textAlignment w:val="auto"/>
        <w:rPr>
          <w:rFonts w:ascii="黑体" w:hAnsi="黑体" w:eastAsia="黑体" w:cs="黑体"/>
          <w:b/>
          <w:bCs/>
          <w:color w:val="000000" w:themeColor="text1"/>
          <w:sz w:val="52"/>
          <w:szCs w:val="52"/>
          <w:highlight w:val="none"/>
          <w14:textFill>
            <w14:solidFill>
              <w14:schemeClr w14:val="tx1"/>
            </w14:solidFill>
          </w14:textFill>
        </w:rPr>
      </w:pPr>
      <w:r>
        <w:rPr>
          <w:rFonts w:hint="eastAsia" w:ascii="黑体" w:hAnsi="黑体" w:eastAsia="黑体" w:cs="黑体"/>
          <w:b/>
          <w:bCs/>
          <w:color w:val="000000" w:themeColor="text1"/>
          <w:sz w:val="52"/>
          <w:szCs w:val="52"/>
          <w:highlight w:val="none"/>
          <w:lang w:eastAsia="zh-CN"/>
          <w14:textFill>
            <w14:solidFill>
              <w14:schemeClr w14:val="tx1"/>
            </w14:solidFill>
          </w14:textFill>
        </w:rPr>
        <w:t>2023年</w:t>
      </w:r>
      <w:r>
        <w:rPr>
          <w:rFonts w:hint="eastAsia" w:ascii="黑体" w:hAnsi="黑体" w:eastAsia="黑体" w:cs="黑体"/>
          <w:b/>
          <w:bCs/>
          <w:color w:val="000000" w:themeColor="text1"/>
          <w:sz w:val="52"/>
          <w:szCs w:val="52"/>
          <w:highlight w:val="none"/>
          <w14:textFill>
            <w14:solidFill>
              <w14:schemeClr w14:val="tx1"/>
            </w14:solidFill>
          </w14:textFill>
        </w:rPr>
        <w:t>度</w:t>
      </w:r>
      <w:r>
        <w:rPr>
          <w:rFonts w:hint="eastAsia" w:ascii="黑体" w:hAnsi="黑体" w:eastAsia="黑体" w:cs="黑体"/>
          <w:b/>
          <w:bCs/>
          <w:color w:val="000000" w:themeColor="text1"/>
          <w:sz w:val="52"/>
          <w:szCs w:val="52"/>
          <w:highlight w:val="none"/>
          <w:lang w:eastAsia="zh"/>
          <w14:textFill>
            <w14:solidFill>
              <w14:schemeClr w14:val="tx1"/>
            </w14:solidFill>
          </w14:textFill>
          <w:woUserID w:val="1"/>
        </w:rPr>
        <w:t>单位</w:t>
      </w:r>
      <w:r>
        <w:rPr>
          <w:rFonts w:hint="eastAsia" w:ascii="黑体" w:hAnsi="黑体" w:eastAsia="黑体" w:cs="黑体"/>
          <w:b/>
          <w:bCs/>
          <w:color w:val="000000" w:themeColor="text1"/>
          <w:sz w:val="52"/>
          <w:szCs w:val="52"/>
          <w:highlight w:val="none"/>
          <w14:textFill>
            <w14:solidFill>
              <w14:schemeClr w14:val="tx1"/>
            </w14:solidFill>
          </w14:textFill>
        </w:rPr>
        <w:t>决算</w:t>
      </w:r>
    </w:p>
    <w:p>
      <w:pPr>
        <w:keepNext w:val="0"/>
        <w:keepLines w:val="0"/>
        <w:pageBreakBefore w:val="0"/>
        <w:widowControl w:val="0"/>
        <w:kinsoku/>
        <w:wordWrap/>
        <w:overflowPunct/>
        <w:topLinePunct w:val="0"/>
        <w:bidi w:val="0"/>
        <w:snapToGrid/>
        <w:spacing w:line="360" w:lineRule="auto"/>
        <w:jc w:val="center"/>
        <w:textAlignment w:val="auto"/>
        <w:rPr>
          <w:rFonts w:ascii="仿宋" w:hAnsi="仿宋" w:eastAsia="仿宋" w:cs="仿宋"/>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bidi w:val="0"/>
        <w:snapToGrid/>
        <w:spacing w:line="360" w:lineRule="auto"/>
        <w:jc w:val="left"/>
        <w:textAlignment w:val="auto"/>
        <w:rPr>
          <w:rFonts w:ascii="仿宋" w:hAnsi="仿宋" w:eastAsia="仿宋" w:cs="仿宋"/>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bidi w:val="0"/>
        <w:snapToGrid/>
        <w:spacing w:line="360" w:lineRule="auto"/>
        <w:jc w:val="left"/>
        <w:textAlignment w:val="auto"/>
        <w:rPr>
          <w:rFonts w:ascii="仿宋" w:hAnsi="仿宋" w:eastAsia="仿宋" w:cs="仿宋"/>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bidi w:val="0"/>
        <w:snapToGrid/>
        <w:spacing w:line="360" w:lineRule="auto"/>
        <w:jc w:val="left"/>
        <w:textAlignment w:val="auto"/>
        <w:rPr>
          <w:rFonts w:ascii="仿宋" w:hAnsi="仿宋" w:eastAsia="仿宋" w:cs="仿宋"/>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bidi w:val="0"/>
        <w:snapToGrid/>
        <w:spacing w:line="360" w:lineRule="auto"/>
        <w:jc w:val="left"/>
        <w:textAlignment w:val="auto"/>
        <w:rPr>
          <w:rFonts w:ascii="仿宋" w:hAnsi="仿宋" w:eastAsia="仿宋" w:cs="仿宋"/>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bidi w:val="0"/>
        <w:snapToGrid/>
        <w:spacing w:line="360" w:lineRule="auto"/>
        <w:jc w:val="left"/>
        <w:textAlignment w:val="auto"/>
        <w:rPr>
          <w:rFonts w:ascii="仿宋" w:hAnsi="仿宋" w:eastAsia="仿宋" w:cs="仿宋"/>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bidi w:val="0"/>
        <w:snapToGrid/>
        <w:spacing w:line="360" w:lineRule="auto"/>
        <w:jc w:val="left"/>
        <w:textAlignment w:val="auto"/>
        <w:rPr>
          <w:rFonts w:ascii="仿宋" w:hAnsi="仿宋" w:eastAsia="仿宋" w:cs="仿宋"/>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bidi w:val="0"/>
        <w:snapToGrid/>
        <w:spacing w:line="360" w:lineRule="auto"/>
        <w:jc w:val="left"/>
        <w:textAlignment w:val="auto"/>
        <w:rPr>
          <w:rFonts w:ascii="仿宋" w:hAnsi="仿宋" w:eastAsia="仿宋" w:cs="仿宋"/>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bidi w:val="0"/>
        <w:snapToGrid/>
        <w:spacing w:line="360" w:lineRule="auto"/>
        <w:jc w:val="center"/>
        <w:textAlignment w:val="auto"/>
        <w:rPr>
          <w:rFonts w:hint="eastAsia" w:ascii="黑体" w:hAnsi="黑体" w:eastAsia="黑体" w:cs="黑体"/>
          <w:b/>
          <w:bCs/>
          <w:color w:val="000000" w:themeColor="text1"/>
          <w:sz w:val="36"/>
          <w:szCs w:val="36"/>
          <w:highlight w:val="none"/>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bidi w:val="0"/>
        <w:snapToGrid/>
        <w:spacing w:line="360" w:lineRule="auto"/>
        <w:jc w:val="center"/>
        <w:textAlignment w:val="auto"/>
        <w:rPr>
          <w:rFonts w:ascii="黑体" w:hAnsi="黑体" w:eastAsia="黑体" w:cs="黑体"/>
          <w:b/>
          <w:bCs/>
          <w:color w:val="000000" w:themeColor="text1"/>
          <w:sz w:val="36"/>
          <w:szCs w:val="36"/>
          <w:highlight w:val="none"/>
          <w14:textFill>
            <w14:solidFill>
              <w14:schemeClr w14:val="tx1"/>
            </w14:solidFill>
          </w14:textFill>
        </w:rPr>
      </w:pPr>
      <w:r>
        <w:rPr>
          <w:rFonts w:hint="eastAsia" w:ascii="黑体" w:hAnsi="黑体" w:eastAsia="黑体" w:cs="黑体"/>
          <w:b/>
          <w:bCs/>
          <w:color w:val="000000" w:themeColor="text1"/>
          <w:sz w:val="36"/>
          <w:szCs w:val="36"/>
          <w:highlight w:val="none"/>
          <w14:textFill>
            <w14:solidFill>
              <w14:schemeClr w14:val="tx1"/>
            </w14:solidFill>
          </w14:textFill>
        </w:rPr>
        <w:t>目  录</w:t>
      </w:r>
    </w:p>
    <w:p>
      <w:pPr>
        <w:keepNext w:val="0"/>
        <w:keepLines w:val="0"/>
        <w:pageBreakBefore w:val="0"/>
        <w:widowControl w:val="0"/>
        <w:kinsoku/>
        <w:wordWrap/>
        <w:overflowPunct/>
        <w:topLinePunct w:val="0"/>
        <w:bidi w:val="0"/>
        <w:snapToGrid/>
        <w:spacing w:line="360" w:lineRule="auto"/>
        <w:jc w:val="left"/>
        <w:textAlignment w:val="auto"/>
        <w:rPr>
          <w:rFonts w:ascii="黑体" w:hAnsi="黑体" w:eastAsia="黑体" w:cs="黑体"/>
          <w:b/>
          <w:bCs/>
          <w:color w:val="000000" w:themeColor="text1"/>
          <w:sz w:val="36"/>
          <w:szCs w:val="36"/>
          <w:highlight w:val="none"/>
          <w14:textFill>
            <w14:solidFill>
              <w14:schemeClr w14:val="tx1"/>
            </w14:solidFill>
          </w14:textFill>
        </w:rPr>
      </w:pPr>
    </w:p>
    <w:p>
      <w:pPr>
        <w:keepNext w:val="0"/>
        <w:keepLines w:val="0"/>
        <w:pageBreakBefore w:val="0"/>
        <w:widowControl w:val="0"/>
        <w:kinsoku/>
        <w:wordWrap/>
        <w:overflowPunct/>
        <w:topLinePunct w:val="0"/>
        <w:bidi w:val="0"/>
        <w:snapToGrid/>
        <w:spacing w:line="360" w:lineRule="auto"/>
        <w:jc w:val="left"/>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第一部分：</w:t>
      </w:r>
      <w:r>
        <w:rPr>
          <w:rFonts w:ascii="黑体" w:hAnsi="黑体" w:eastAsia="黑体" w:cs="黑体"/>
          <w:color w:val="000000"/>
          <w:sz w:val="32"/>
          <w:u w:color="auto"/>
        </w:rPr>
        <w:t>苍梧县人民检察院</w:t>
      </w:r>
      <w:r>
        <w:rPr>
          <w:rFonts w:hint="eastAsia" w:ascii="黑体" w:hAnsi="黑体" w:eastAsia="黑体" w:cs="黑体"/>
          <w:color w:val="000000" w:themeColor="text1"/>
          <w:sz w:val="32"/>
          <w:szCs w:val="32"/>
          <w:highlight w:val="none"/>
          <w14:textFill>
            <w14:solidFill>
              <w14:schemeClr w14:val="tx1"/>
            </w14:solidFill>
          </w14:textFill>
        </w:rPr>
        <w:t>概况</w:t>
      </w:r>
    </w:p>
    <w:p>
      <w:pPr>
        <w:keepNext w:val="0"/>
        <w:keepLines w:val="0"/>
        <w:pageBreakBefore w:val="0"/>
        <w:widowControl w:val="0"/>
        <w:kinsoku/>
        <w:wordWrap/>
        <w:overflowPunct/>
        <w:topLinePunct w:val="0"/>
        <w:bidi w:val="0"/>
        <w:snapToGrid/>
        <w:spacing w:line="360" w:lineRule="auto"/>
        <w:jc w:val="left"/>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一、本</w:t>
      </w:r>
      <w:r>
        <w:rPr>
          <w:rFonts w:hint="eastAsia" w:ascii="仿宋" w:hAnsi="仿宋" w:eastAsia="仿宋" w:cs="仿宋"/>
          <w:color w:val="000000" w:themeColor="text1"/>
          <w:sz w:val="32"/>
          <w:szCs w:val="32"/>
          <w:highlight w:val="none"/>
          <w:lang w:eastAsia="zh"/>
          <w14:textFill>
            <w14:solidFill>
              <w14:schemeClr w14:val="tx1"/>
            </w14:solidFill>
          </w14:textFill>
          <w:woUserID w:val="1"/>
        </w:rPr>
        <w:t>单位</w:t>
      </w:r>
      <w:r>
        <w:rPr>
          <w:rFonts w:hint="eastAsia" w:ascii="仿宋" w:hAnsi="仿宋" w:eastAsia="仿宋" w:cs="仿宋"/>
          <w:color w:val="000000" w:themeColor="text1"/>
          <w:sz w:val="32"/>
          <w:szCs w:val="32"/>
          <w:highlight w:val="none"/>
          <w14:textFill>
            <w14:solidFill>
              <w14:schemeClr w14:val="tx1"/>
            </w14:solidFill>
          </w14:textFill>
        </w:rPr>
        <w:t>职责</w:t>
      </w:r>
    </w:p>
    <w:p>
      <w:pPr>
        <w:keepNext w:val="0"/>
        <w:keepLines w:val="0"/>
        <w:pageBreakBefore w:val="0"/>
        <w:widowControl w:val="0"/>
        <w:kinsoku/>
        <w:wordWrap/>
        <w:overflowPunct/>
        <w:topLinePunct w:val="0"/>
        <w:bidi w:val="0"/>
        <w:snapToGrid/>
        <w:spacing w:line="360" w:lineRule="auto"/>
        <w:jc w:val="left"/>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二、机构设置情况</w:t>
      </w:r>
    </w:p>
    <w:p>
      <w:pPr>
        <w:keepNext w:val="0"/>
        <w:keepLines w:val="0"/>
        <w:pageBreakBefore w:val="0"/>
        <w:widowControl w:val="0"/>
        <w:kinsoku/>
        <w:wordWrap/>
        <w:overflowPunct/>
        <w:topLinePunct w:val="0"/>
        <w:bidi w:val="0"/>
        <w:snapToGrid/>
        <w:spacing w:line="360" w:lineRule="auto"/>
        <w:jc w:val="left"/>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第二部分：</w:t>
      </w:r>
      <w:r>
        <w:rPr>
          <w:rFonts w:ascii="黑体" w:hAnsi="黑体" w:eastAsia="黑体" w:cs="黑体"/>
          <w:color w:val="000000"/>
          <w:sz w:val="32"/>
          <w:u w:color="auto"/>
        </w:rPr>
        <w:t>苍梧县人民检察院</w:t>
      </w:r>
      <w:r>
        <w:rPr>
          <w:rFonts w:hint="eastAsia" w:ascii="黑体" w:hAnsi="黑体" w:eastAsia="黑体" w:cs="黑体"/>
          <w:color w:val="000000" w:themeColor="text1"/>
          <w:sz w:val="32"/>
          <w:szCs w:val="32"/>
          <w:highlight w:val="none"/>
          <w:lang w:eastAsia="zh-CN"/>
          <w14:textFill>
            <w14:solidFill>
              <w14:schemeClr w14:val="tx1"/>
            </w14:solidFill>
          </w14:textFill>
        </w:rPr>
        <w:t>2023年</w:t>
      </w:r>
      <w:r>
        <w:rPr>
          <w:rFonts w:hint="eastAsia" w:ascii="黑体" w:hAnsi="黑体" w:eastAsia="黑体" w:cs="黑体"/>
          <w:color w:val="000000" w:themeColor="text1"/>
          <w:sz w:val="32"/>
          <w:szCs w:val="32"/>
          <w:highlight w:val="none"/>
          <w14:textFill>
            <w14:solidFill>
              <w14:schemeClr w14:val="tx1"/>
            </w14:solidFill>
          </w14:textFill>
        </w:rPr>
        <w:t>度</w:t>
      </w:r>
      <w:r>
        <w:rPr>
          <w:rFonts w:hint="eastAsia" w:ascii="黑体" w:hAnsi="黑体" w:eastAsia="黑体" w:cs="黑体"/>
          <w:color w:val="000000" w:themeColor="text1"/>
          <w:sz w:val="32"/>
          <w:szCs w:val="32"/>
          <w:highlight w:val="none"/>
          <w:lang w:eastAsia="zh"/>
          <w14:textFill>
            <w14:solidFill>
              <w14:schemeClr w14:val="tx1"/>
            </w14:solidFill>
          </w14:textFill>
          <w:woUserID w:val="1"/>
        </w:rPr>
        <w:t>单位</w:t>
      </w:r>
      <w:r>
        <w:rPr>
          <w:rFonts w:hint="eastAsia" w:ascii="黑体" w:hAnsi="黑体" w:eastAsia="黑体" w:cs="黑体"/>
          <w:color w:val="000000" w:themeColor="text1"/>
          <w:sz w:val="32"/>
          <w:szCs w:val="32"/>
          <w:highlight w:val="none"/>
          <w14:textFill>
            <w14:solidFill>
              <w14:schemeClr w14:val="tx1"/>
            </w14:solidFill>
          </w14:textFill>
        </w:rPr>
        <w:t>决算报表</w:t>
      </w:r>
    </w:p>
    <w:p>
      <w:pPr>
        <w:keepNext w:val="0"/>
        <w:keepLines w:val="0"/>
        <w:pageBreakBefore w:val="0"/>
        <w:widowControl w:val="0"/>
        <w:kinsoku/>
        <w:wordWrap/>
        <w:overflowPunct/>
        <w:topLinePunct w:val="0"/>
        <w:bidi w:val="0"/>
        <w:snapToGrid/>
        <w:spacing w:line="360" w:lineRule="auto"/>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表一：收入支出决算总表</w:t>
      </w:r>
    </w:p>
    <w:p>
      <w:pPr>
        <w:keepNext w:val="0"/>
        <w:keepLines w:val="0"/>
        <w:pageBreakBefore w:val="0"/>
        <w:widowControl w:val="0"/>
        <w:kinsoku/>
        <w:wordWrap/>
        <w:overflowPunct/>
        <w:topLinePunct w:val="0"/>
        <w:bidi w:val="0"/>
        <w:snapToGrid/>
        <w:spacing w:line="360" w:lineRule="auto"/>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表二：收入决算表</w:t>
      </w:r>
    </w:p>
    <w:p>
      <w:pPr>
        <w:keepNext w:val="0"/>
        <w:keepLines w:val="0"/>
        <w:pageBreakBefore w:val="0"/>
        <w:widowControl w:val="0"/>
        <w:kinsoku/>
        <w:wordWrap/>
        <w:overflowPunct/>
        <w:topLinePunct w:val="0"/>
        <w:bidi w:val="0"/>
        <w:snapToGrid/>
        <w:spacing w:line="360" w:lineRule="auto"/>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表三：支出决算表</w:t>
      </w:r>
    </w:p>
    <w:p>
      <w:pPr>
        <w:keepNext w:val="0"/>
        <w:keepLines w:val="0"/>
        <w:pageBreakBefore w:val="0"/>
        <w:widowControl w:val="0"/>
        <w:kinsoku/>
        <w:wordWrap/>
        <w:overflowPunct/>
        <w:topLinePunct w:val="0"/>
        <w:bidi w:val="0"/>
        <w:snapToGrid/>
        <w:spacing w:line="360" w:lineRule="auto"/>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表四：财政拨款收入支出决算总表</w:t>
      </w:r>
    </w:p>
    <w:p>
      <w:pPr>
        <w:keepNext w:val="0"/>
        <w:keepLines w:val="0"/>
        <w:pageBreakBefore w:val="0"/>
        <w:widowControl w:val="0"/>
        <w:kinsoku/>
        <w:wordWrap/>
        <w:overflowPunct/>
        <w:topLinePunct w:val="0"/>
        <w:bidi w:val="0"/>
        <w:snapToGrid/>
        <w:spacing w:line="360" w:lineRule="auto"/>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表五：一般公共预算财政拨款支出决算表</w:t>
      </w:r>
    </w:p>
    <w:p>
      <w:pPr>
        <w:keepNext w:val="0"/>
        <w:keepLines w:val="0"/>
        <w:pageBreakBefore w:val="0"/>
        <w:widowControl w:val="0"/>
        <w:kinsoku/>
        <w:wordWrap/>
        <w:overflowPunct/>
        <w:topLinePunct w:val="0"/>
        <w:bidi w:val="0"/>
        <w:snapToGrid/>
        <w:spacing w:line="360" w:lineRule="auto"/>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表六：一般公共预算财政拨款基本支出决算明细表</w:t>
      </w:r>
    </w:p>
    <w:p>
      <w:pPr>
        <w:keepNext w:val="0"/>
        <w:keepLines w:val="0"/>
        <w:pageBreakBefore w:val="0"/>
        <w:widowControl w:val="0"/>
        <w:kinsoku/>
        <w:wordWrap/>
        <w:overflowPunct/>
        <w:topLinePunct w:val="0"/>
        <w:bidi w:val="0"/>
        <w:snapToGrid/>
        <w:spacing w:line="360" w:lineRule="auto"/>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表七：政府性基金</w:t>
      </w:r>
      <w:r>
        <w:rPr>
          <w:rFonts w:hint="eastAsia" w:ascii="仿宋_GB2312" w:hAnsi="黑体" w:eastAsia="仿宋_GB2312"/>
          <w:color w:val="000000" w:themeColor="text1"/>
          <w:sz w:val="32"/>
          <w:szCs w:val="32"/>
          <w:highlight w:val="none"/>
          <w14:textFill>
            <w14:solidFill>
              <w14:schemeClr w14:val="tx1"/>
            </w14:solidFill>
          </w14:textFill>
        </w:rPr>
        <w:t>预算财政拨款</w:t>
      </w:r>
      <w:r>
        <w:rPr>
          <w:rFonts w:hint="eastAsia" w:ascii="仿宋_GB2312" w:eastAsia="仿宋_GB2312"/>
          <w:color w:val="000000" w:themeColor="text1"/>
          <w:sz w:val="32"/>
          <w:szCs w:val="32"/>
          <w:highlight w:val="none"/>
          <w14:textFill>
            <w14:solidFill>
              <w14:schemeClr w14:val="tx1"/>
            </w14:solidFill>
          </w14:textFill>
        </w:rPr>
        <w:t>收入支出决算表</w:t>
      </w:r>
    </w:p>
    <w:p>
      <w:pPr>
        <w:keepNext w:val="0"/>
        <w:keepLines w:val="0"/>
        <w:pageBreakBefore w:val="0"/>
        <w:widowControl w:val="0"/>
        <w:kinsoku/>
        <w:wordWrap/>
        <w:overflowPunct/>
        <w:topLinePunct w:val="0"/>
        <w:bidi w:val="0"/>
        <w:snapToGrid/>
        <w:spacing w:line="360" w:lineRule="auto"/>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表八：国有资本经营预算</w:t>
      </w:r>
      <w:r>
        <w:rPr>
          <w:rFonts w:hint="eastAsia" w:ascii="仿宋_GB2312" w:hAnsi="黑体" w:eastAsia="仿宋_GB2312"/>
          <w:color w:val="000000" w:themeColor="text1"/>
          <w:sz w:val="32"/>
          <w:szCs w:val="32"/>
          <w:highlight w:val="none"/>
          <w14:textFill>
            <w14:solidFill>
              <w14:schemeClr w14:val="tx1"/>
            </w14:solidFill>
          </w14:textFill>
        </w:rPr>
        <w:t>财政拨款</w:t>
      </w:r>
      <w:r>
        <w:rPr>
          <w:rFonts w:hint="eastAsia" w:ascii="仿宋_GB2312" w:eastAsia="仿宋_GB2312"/>
          <w:color w:val="000000" w:themeColor="text1"/>
          <w:sz w:val="32"/>
          <w:szCs w:val="32"/>
          <w:highlight w:val="none"/>
          <w14:textFill>
            <w14:solidFill>
              <w14:schemeClr w14:val="tx1"/>
            </w14:solidFill>
          </w14:textFill>
        </w:rPr>
        <w:t>支出决算表</w:t>
      </w:r>
    </w:p>
    <w:p>
      <w:pPr>
        <w:keepNext w:val="0"/>
        <w:keepLines w:val="0"/>
        <w:pageBreakBefore w:val="0"/>
        <w:widowControl w:val="0"/>
        <w:kinsoku/>
        <w:wordWrap/>
        <w:overflowPunct/>
        <w:topLinePunct w:val="0"/>
        <w:bidi w:val="0"/>
        <w:snapToGrid/>
        <w:spacing w:line="360" w:lineRule="auto"/>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表九：财政拨款</w:t>
      </w:r>
      <w:r>
        <w:rPr>
          <w:rFonts w:hint="eastAsia" w:ascii="仿宋_GB2312" w:eastAsia="仿宋_GB2312"/>
          <w:color w:val="000000" w:themeColor="text1"/>
          <w:sz w:val="32"/>
          <w:szCs w:val="32"/>
          <w:highlight w:val="none"/>
          <w:lang w:val="en-US" w:eastAsia="zh-CN"/>
          <w14:textFill>
            <w14:solidFill>
              <w14:schemeClr w14:val="tx1"/>
            </w14:solidFill>
          </w14:textFill>
        </w:rPr>
        <w:t>安排的</w:t>
      </w:r>
      <w:r>
        <w:rPr>
          <w:rFonts w:hint="eastAsia" w:ascii="仿宋_GB2312" w:eastAsia="仿宋_GB2312"/>
          <w:color w:val="000000" w:themeColor="text1"/>
          <w:sz w:val="32"/>
          <w:szCs w:val="32"/>
          <w:highlight w:val="none"/>
          <w14:textFill>
            <w14:solidFill>
              <w14:schemeClr w14:val="tx1"/>
            </w14:solidFill>
          </w14:textFill>
        </w:rPr>
        <w:t>“三公”经费支出决算表</w:t>
      </w:r>
    </w:p>
    <w:p>
      <w:pPr>
        <w:keepNext w:val="0"/>
        <w:keepLines w:val="0"/>
        <w:pageBreakBefore w:val="0"/>
        <w:widowControl w:val="0"/>
        <w:kinsoku/>
        <w:wordWrap/>
        <w:overflowPunct/>
        <w:topLinePunct w:val="0"/>
        <w:bidi w:val="0"/>
        <w:snapToGrid/>
        <w:spacing w:line="360" w:lineRule="auto"/>
        <w:jc w:val="left"/>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第三部分：</w:t>
      </w:r>
      <w:r>
        <w:rPr>
          <w:rFonts w:ascii="黑体" w:hAnsi="黑体" w:eastAsia="黑体" w:cs="黑体"/>
          <w:color w:val="000000"/>
          <w:sz w:val="32"/>
          <w:u w:color="auto"/>
        </w:rPr>
        <w:t>苍梧县人民检察院</w:t>
      </w:r>
      <w:r>
        <w:rPr>
          <w:rFonts w:hint="eastAsia" w:ascii="黑体" w:hAnsi="黑体" w:eastAsia="黑体" w:cs="黑体"/>
          <w:color w:val="000000" w:themeColor="text1"/>
          <w:sz w:val="32"/>
          <w:szCs w:val="32"/>
          <w:highlight w:val="none"/>
          <w:lang w:eastAsia="zh-CN"/>
          <w14:textFill>
            <w14:solidFill>
              <w14:schemeClr w14:val="tx1"/>
            </w14:solidFill>
          </w14:textFill>
        </w:rPr>
        <w:t>2023年</w:t>
      </w:r>
      <w:r>
        <w:rPr>
          <w:rFonts w:hint="eastAsia" w:ascii="黑体" w:hAnsi="黑体" w:eastAsia="黑体" w:cs="黑体"/>
          <w:color w:val="000000" w:themeColor="text1"/>
          <w:sz w:val="32"/>
          <w:szCs w:val="32"/>
          <w:highlight w:val="none"/>
          <w14:textFill>
            <w14:solidFill>
              <w14:schemeClr w14:val="tx1"/>
            </w14:solidFill>
          </w14:textFill>
        </w:rPr>
        <w:t>度</w:t>
      </w:r>
      <w:r>
        <w:rPr>
          <w:rFonts w:hint="eastAsia" w:ascii="黑体" w:hAnsi="黑体" w:eastAsia="黑体" w:cs="黑体"/>
          <w:color w:val="000000" w:themeColor="text1"/>
          <w:sz w:val="32"/>
          <w:szCs w:val="32"/>
          <w:highlight w:val="none"/>
          <w:lang w:eastAsia="zh"/>
          <w14:textFill>
            <w14:solidFill>
              <w14:schemeClr w14:val="tx1"/>
            </w14:solidFill>
          </w14:textFill>
          <w:woUserID w:val="1"/>
        </w:rPr>
        <w:t>单位</w:t>
      </w:r>
      <w:r>
        <w:rPr>
          <w:rFonts w:hint="eastAsia" w:ascii="黑体" w:hAnsi="黑体" w:eastAsia="黑体" w:cs="黑体"/>
          <w:color w:val="000000" w:themeColor="text1"/>
          <w:sz w:val="32"/>
          <w:szCs w:val="32"/>
          <w:highlight w:val="none"/>
          <w14:textFill>
            <w14:solidFill>
              <w14:schemeClr w14:val="tx1"/>
            </w14:solidFill>
          </w14:textFill>
        </w:rPr>
        <w:t>决算情况说明</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eastAsia="仿宋_GB2312" w:cs="仿宋_GB2312"/>
          <w:color w:val="000000" w:themeColor="text1"/>
          <w:kern w:val="0"/>
          <w:sz w:val="32"/>
          <w:szCs w:val="32"/>
          <w:highlight w:val="none"/>
          <w14:textFill>
            <w14:solidFill>
              <w14:schemeClr w14:val="tx1"/>
            </w14:solidFill>
          </w14:textFill>
        </w:rPr>
        <w:t>一、</w:t>
      </w:r>
      <w:r>
        <w:rPr>
          <w:rFonts w:hint="eastAsia" w:ascii="仿宋_GB2312" w:eastAsia="仿宋_GB2312"/>
          <w:color w:val="000000" w:themeColor="text1"/>
          <w:kern w:val="0"/>
          <w:sz w:val="32"/>
          <w:szCs w:val="32"/>
          <w:highlight w:val="none"/>
          <w:lang w:eastAsia="zh-CN"/>
          <w14:textFill>
            <w14:solidFill>
              <w14:schemeClr w14:val="tx1"/>
            </w14:solidFill>
          </w14:textFill>
        </w:rPr>
        <w:t>2023年</w:t>
      </w:r>
      <w:r>
        <w:rPr>
          <w:rFonts w:hint="eastAsia" w:ascii="仿宋_GB2312" w:eastAsia="仿宋_GB2312" w:cs="仿宋_GB2312"/>
          <w:color w:val="000000" w:themeColor="text1"/>
          <w:kern w:val="0"/>
          <w:sz w:val="32"/>
          <w:szCs w:val="32"/>
          <w:highlight w:val="none"/>
          <w14:textFill>
            <w14:solidFill>
              <w14:schemeClr w14:val="tx1"/>
            </w14:solidFill>
          </w14:textFill>
        </w:rPr>
        <w:t>度收入支出决算总体情况。</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eastAsia="仿宋_GB2312" w:cs="仿宋_GB2312"/>
          <w:color w:val="000000" w:themeColor="text1"/>
          <w:kern w:val="0"/>
          <w:sz w:val="32"/>
          <w:szCs w:val="32"/>
          <w:highlight w:val="none"/>
          <w14:textFill>
            <w14:solidFill>
              <w14:schemeClr w14:val="tx1"/>
            </w14:solidFill>
          </w14:textFill>
        </w:rPr>
        <w:t>二、</w:t>
      </w:r>
      <w:r>
        <w:rPr>
          <w:rFonts w:hint="eastAsia" w:ascii="仿宋_GB2312" w:eastAsia="仿宋_GB2312"/>
          <w:color w:val="000000" w:themeColor="text1"/>
          <w:kern w:val="0"/>
          <w:sz w:val="32"/>
          <w:szCs w:val="32"/>
          <w:highlight w:val="none"/>
          <w:lang w:eastAsia="zh-CN"/>
          <w14:textFill>
            <w14:solidFill>
              <w14:schemeClr w14:val="tx1"/>
            </w14:solidFill>
          </w14:textFill>
        </w:rPr>
        <w:t>2023年</w:t>
      </w:r>
      <w:r>
        <w:rPr>
          <w:rFonts w:hint="eastAsia" w:ascii="仿宋_GB2312" w:eastAsia="仿宋_GB2312" w:cs="仿宋_GB2312"/>
          <w:color w:val="000000" w:themeColor="text1"/>
          <w:kern w:val="0"/>
          <w:sz w:val="32"/>
          <w:szCs w:val="32"/>
          <w:highlight w:val="none"/>
          <w14:textFill>
            <w14:solidFill>
              <w14:schemeClr w14:val="tx1"/>
            </w14:solidFill>
          </w14:textFill>
        </w:rPr>
        <w:t>度</w:t>
      </w:r>
      <w:r>
        <w:rPr>
          <w:rFonts w:hint="eastAsia" w:ascii="仿宋_GB2312" w:eastAsia="仿宋_GB2312"/>
          <w:color w:val="000000" w:themeColor="text1"/>
          <w:sz w:val="32"/>
          <w:szCs w:val="32"/>
          <w:highlight w:val="none"/>
          <w14:textFill>
            <w14:solidFill>
              <w14:schemeClr w14:val="tx1"/>
            </w14:solidFill>
          </w14:textFill>
        </w:rPr>
        <w:t>一般</w:t>
      </w:r>
      <w:r>
        <w:rPr>
          <w:rFonts w:hint="eastAsia" w:ascii="仿宋_GB2312" w:eastAsia="仿宋_GB2312" w:cs="仿宋_GB2312"/>
          <w:color w:val="000000" w:themeColor="text1"/>
          <w:kern w:val="0"/>
          <w:sz w:val="32"/>
          <w:szCs w:val="32"/>
          <w:highlight w:val="none"/>
          <w14:textFill>
            <w14:solidFill>
              <w14:schemeClr w14:val="tx1"/>
            </w14:solidFill>
          </w14:textFill>
        </w:rPr>
        <w:t>公共预算财政拨款支出决算情况。</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eastAsia="仿宋_GB2312" w:cs="仿宋_GB2312"/>
          <w:color w:val="000000" w:themeColor="text1"/>
          <w:kern w:val="0"/>
          <w:sz w:val="32"/>
          <w:szCs w:val="32"/>
          <w:highlight w:val="none"/>
          <w14:textFill>
            <w14:solidFill>
              <w14:schemeClr w14:val="tx1"/>
            </w14:solidFill>
          </w14:textFill>
        </w:rPr>
        <w:t>三、</w:t>
      </w:r>
      <w:r>
        <w:rPr>
          <w:rFonts w:hint="eastAsia" w:ascii="仿宋_GB2312" w:eastAsia="仿宋_GB2312" w:cs="仿宋_GB2312"/>
          <w:color w:val="000000" w:themeColor="text1"/>
          <w:kern w:val="0"/>
          <w:sz w:val="32"/>
          <w:szCs w:val="32"/>
          <w:highlight w:val="none"/>
          <w:lang w:eastAsia="zh-CN"/>
          <w14:textFill>
            <w14:solidFill>
              <w14:schemeClr w14:val="tx1"/>
            </w14:solidFill>
          </w14:textFill>
        </w:rPr>
        <w:t>2023年</w:t>
      </w:r>
      <w:r>
        <w:rPr>
          <w:rFonts w:hint="eastAsia" w:ascii="仿宋_GB2312" w:eastAsia="仿宋_GB2312" w:cs="仿宋_GB2312"/>
          <w:color w:val="000000" w:themeColor="text1"/>
          <w:kern w:val="0"/>
          <w:sz w:val="32"/>
          <w:szCs w:val="32"/>
          <w:highlight w:val="none"/>
          <w14:textFill>
            <w14:solidFill>
              <w14:schemeClr w14:val="tx1"/>
            </w14:solidFill>
          </w14:textFill>
        </w:rPr>
        <w:t>度一般公共预算财政拨款基本支出决算情况说明。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eastAsia="仿宋_GB2312" w:cs="仿宋_GB2312"/>
          <w:color w:val="000000" w:themeColor="text1"/>
          <w:kern w:val="0"/>
          <w:sz w:val="32"/>
          <w:szCs w:val="32"/>
          <w:highlight w:val="none"/>
          <w14:textFill>
            <w14:solidFill>
              <w14:schemeClr w14:val="tx1"/>
            </w14:solidFill>
          </w14:textFill>
        </w:rPr>
        <w:t>四、</w:t>
      </w:r>
      <w:r>
        <w:rPr>
          <w:rFonts w:hint="eastAsia" w:ascii="仿宋_GB2312" w:eastAsia="仿宋_GB2312"/>
          <w:color w:val="000000" w:themeColor="text1"/>
          <w:kern w:val="0"/>
          <w:sz w:val="32"/>
          <w:szCs w:val="32"/>
          <w:highlight w:val="none"/>
          <w:lang w:eastAsia="zh-CN"/>
          <w14:textFill>
            <w14:solidFill>
              <w14:schemeClr w14:val="tx1"/>
            </w14:solidFill>
          </w14:textFill>
        </w:rPr>
        <w:t>2023年</w:t>
      </w:r>
      <w:r>
        <w:rPr>
          <w:rFonts w:hint="eastAsia" w:ascii="仿宋_GB2312" w:eastAsia="仿宋_GB2312" w:cs="仿宋_GB2312"/>
          <w:color w:val="000000" w:themeColor="text1"/>
          <w:kern w:val="0"/>
          <w:sz w:val="32"/>
          <w:szCs w:val="32"/>
          <w:highlight w:val="none"/>
          <w14:textFill>
            <w14:solidFill>
              <w14:schemeClr w14:val="tx1"/>
            </w14:solidFill>
          </w14:textFill>
        </w:rPr>
        <w:t>度政府性基金</w:t>
      </w:r>
      <w:r>
        <w:rPr>
          <w:rFonts w:hint="eastAsia" w:ascii="仿宋_GB2312" w:eastAsia="仿宋_GB2312" w:cs="仿宋_GB2312"/>
          <w:color w:val="000000" w:themeColor="text1"/>
          <w:kern w:val="0"/>
          <w:sz w:val="32"/>
          <w:szCs w:val="32"/>
          <w:highlight w:val="none"/>
          <w:lang w:val="en-US" w:eastAsia="zh-CN"/>
          <w14:textFill>
            <w14:solidFill>
              <w14:schemeClr w14:val="tx1"/>
            </w14:solidFill>
          </w14:textFill>
        </w:rPr>
        <w:t>预算</w:t>
      </w:r>
      <w:r>
        <w:rPr>
          <w:rFonts w:hint="eastAsia" w:ascii="仿宋_GB2312" w:eastAsia="仿宋_GB2312" w:cs="仿宋_GB2312"/>
          <w:color w:val="000000" w:themeColor="text1"/>
          <w:kern w:val="0"/>
          <w:sz w:val="32"/>
          <w:szCs w:val="32"/>
          <w:highlight w:val="none"/>
          <w14:textFill>
            <w14:solidFill>
              <w14:schemeClr w14:val="tx1"/>
            </w14:solidFill>
          </w14:textFill>
        </w:rPr>
        <w:t>支出决算情况。</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eastAsia="仿宋_GB2312" w:cs="仿宋_GB2312"/>
          <w:color w:val="000000" w:themeColor="text1"/>
          <w:kern w:val="0"/>
          <w:sz w:val="32"/>
          <w:szCs w:val="32"/>
          <w:highlight w:val="none"/>
          <w14:textFill>
            <w14:solidFill>
              <w14:schemeClr w14:val="tx1"/>
            </w14:solidFill>
          </w14:textFill>
        </w:rPr>
        <w:t>五、</w:t>
      </w:r>
      <w:r>
        <w:rPr>
          <w:rFonts w:hint="eastAsia" w:ascii="仿宋_GB2312" w:eastAsia="仿宋_GB2312" w:cs="仿宋_GB2312"/>
          <w:color w:val="000000" w:themeColor="text1"/>
          <w:kern w:val="0"/>
          <w:sz w:val="32"/>
          <w:szCs w:val="32"/>
          <w:highlight w:val="none"/>
          <w:lang w:eastAsia="zh-CN"/>
          <w14:textFill>
            <w14:solidFill>
              <w14:schemeClr w14:val="tx1"/>
            </w14:solidFill>
          </w14:textFill>
        </w:rPr>
        <w:t>2023年</w:t>
      </w:r>
      <w:r>
        <w:rPr>
          <w:rFonts w:hint="eastAsia" w:ascii="仿宋_GB2312" w:eastAsia="仿宋_GB2312" w:cs="仿宋_GB2312"/>
          <w:color w:val="000000" w:themeColor="text1"/>
          <w:kern w:val="0"/>
          <w:sz w:val="32"/>
          <w:szCs w:val="32"/>
          <w:highlight w:val="none"/>
          <w14:textFill>
            <w14:solidFill>
              <w14:schemeClr w14:val="tx1"/>
            </w14:solidFill>
          </w14:textFill>
        </w:rPr>
        <w:t>度国有资本经营预算支出决算情况</w:t>
      </w:r>
      <w:r>
        <w:rPr>
          <w:rFonts w:hint="eastAsia" w:ascii="仿宋_GB2312" w:eastAsia="仿宋_GB2312" w:cs="仿宋_GB2312"/>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_GB2312" w:eastAsia="仿宋_GB2312" w:cs="仿宋_GB2312"/>
          <w:color w:val="000000" w:themeColor="text1"/>
          <w:kern w:val="0"/>
          <w:sz w:val="32"/>
          <w:szCs w:val="32"/>
          <w:highlight w:val="none"/>
          <w14:textFill>
            <w14:solidFill>
              <w14:schemeClr w14:val="tx1"/>
            </w14:solidFill>
          </w14:textFill>
        </w:rPr>
        <w:sectPr>
          <w:footerReference r:id="rId3"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eastAsia="仿宋_GB2312" w:cs="仿宋_GB2312"/>
          <w:color w:val="000000" w:themeColor="text1"/>
          <w:kern w:val="0"/>
          <w:sz w:val="32"/>
          <w:szCs w:val="32"/>
          <w:highlight w:val="none"/>
          <w14:textFill>
            <w14:solidFill>
              <w14:schemeClr w14:val="tx1"/>
            </w14:solidFill>
          </w14:textFill>
        </w:rPr>
        <w:t>六、财政拨款</w:t>
      </w:r>
      <w:r>
        <w:rPr>
          <w:rFonts w:hint="eastAsia" w:ascii="仿宋_GB2312" w:eastAsia="仿宋_GB2312" w:cs="仿宋_GB2312"/>
          <w:color w:val="000000" w:themeColor="text1"/>
          <w:kern w:val="0"/>
          <w:sz w:val="32"/>
          <w:szCs w:val="32"/>
          <w:highlight w:val="none"/>
          <w:lang w:val="en-US" w:eastAsia="zh-CN"/>
          <w14:textFill>
            <w14:solidFill>
              <w14:schemeClr w14:val="tx1"/>
            </w14:solidFill>
          </w14:textFill>
        </w:rPr>
        <w:t>安排的</w:t>
      </w:r>
      <w:r>
        <w:rPr>
          <w:rFonts w:hint="eastAsia" w:ascii="仿宋_GB2312" w:eastAsia="仿宋_GB2312" w:cs="仿宋_GB2312"/>
          <w:color w:val="000000" w:themeColor="text1"/>
          <w:kern w:val="0"/>
          <w:sz w:val="32"/>
          <w:szCs w:val="32"/>
          <w:highlight w:val="none"/>
          <w14:textFill>
            <w14:solidFill>
              <w14:schemeClr w14:val="tx1"/>
            </w14:solidFill>
          </w14:textFill>
        </w:rPr>
        <w:t>“三公”经费支出决算情况说明。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eastAsia="仿宋_GB2312" w:cs="仿宋_GB2312"/>
          <w:color w:val="000000" w:themeColor="text1"/>
          <w:kern w:val="0"/>
          <w:sz w:val="32"/>
          <w:szCs w:val="32"/>
          <w:highlight w:val="none"/>
          <w14:textFill>
            <w14:solidFill>
              <w14:schemeClr w14:val="tx1"/>
            </w14:solidFill>
          </w14:textFill>
        </w:rPr>
        <w:t>七、其他重要事项情况说明。</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eastAsia="仿宋_GB2312" w:cs="仿宋_GB2312"/>
          <w:color w:val="000000" w:themeColor="text1"/>
          <w:kern w:val="0"/>
          <w:sz w:val="32"/>
          <w:szCs w:val="32"/>
          <w:highlight w:val="none"/>
          <w:lang w:eastAsia="zh-CN"/>
          <w14:textFill>
            <w14:solidFill>
              <w14:schemeClr w14:val="tx1"/>
            </w14:solidFill>
          </w14:textFill>
        </w:rPr>
        <w:t>八、预算绩效管理工作开展情况。</w:t>
      </w:r>
    </w:p>
    <w:p>
      <w:pPr>
        <w:keepNext w:val="0"/>
        <w:keepLines w:val="0"/>
        <w:pageBreakBefore w:val="0"/>
        <w:widowControl w:val="0"/>
        <w:kinsoku/>
        <w:wordWrap/>
        <w:overflowPunct/>
        <w:topLinePunct w:val="0"/>
        <w:bidi w:val="0"/>
        <w:snapToGrid/>
        <w:spacing w:line="360" w:lineRule="auto"/>
        <w:jc w:val="left"/>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第四部分：名词解释</w:t>
      </w:r>
    </w:p>
    <w:p>
      <w:pPr>
        <w:keepNext w:val="0"/>
        <w:keepLines w:val="0"/>
        <w:pageBreakBefore w:val="0"/>
        <w:widowControl w:val="0"/>
        <w:kinsoku/>
        <w:wordWrap/>
        <w:overflowPunct/>
        <w:topLinePunct w:val="0"/>
        <w:bidi w:val="0"/>
        <w:snapToGrid/>
        <w:spacing w:line="360" w:lineRule="auto"/>
        <w:jc w:val="left"/>
        <w:textAlignment w:val="auto"/>
        <w:rPr>
          <w:rFonts w:ascii="黑体" w:hAnsi="黑体" w:eastAsia="黑体" w:cs="黑体"/>
          <w:color w:val="000000" w:themeColor="text1"/>
          <w:sz w:val="32"/>
          <w:szCs w:val="32"/>
          <w:highlight w:val="none"/>
          <w14:textFill>
            <w14:solidFill>
              <w14:schemeClr w14:val="tx1"/>
            </w14:solidFill>
          </w14:textFill>
        </w:rPr>
      </w:pPr>
      <w:r>
        <w:br w:type="page"/>
      </w:r>
    </w:p>
    <w:p>
      <w:pPr>
        <w:keepNext w:val="0"/>
        <w:keepLines w:val="0"/>
        <w:pageBreakBefore w:val="0"/>
        <w:widowControl w:val="0"/>
        <w:kinsoku/>
        <w:wordWrap/>
        <w:overflowPunct/>
        <w:topLinePunct w:val="0"/>
        <w:bidi w:val="0"/>
        <w:snapToGrid/>
        <w:spacing w:line="360" w:lineRule="auto"/>
        <w:jc w:val="center"/>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黑体" w:hAnsi="黑体" w:eastAsia="黑体" w:cs="黑体"/>
          <w:b/>
          <w:bCs/>
          <w:color w:val="000000" w:themeColor="text1"/>
          <w:sz w:val="32"/>
          <w:szCs w:val="32"/>
          <w:highlight w:val="none"/>
          <w14:textFill>
            <w14:solidFill>
              <w14:schemeClr w14:val="tx1"/>
            </w14:solidFill>
          </w14:textFill>
        </w:rPr>
        <w:t>第一部分：</w:t>
      </w:r>
      <w:r>
        <w:rPr>
          <w:rFonts w:ascii="黑体" w:hAnsi="黑体" w:eastAsia="黑体" w:cs="黑体"/>
          <w:b/>
          <w:color w:val="000000"/>
          <w:sz w:val="32"/>
          <w:u w:color="auto"/>
        </w:rPr>
        <w:t>苍梧县人民检察院</w:t>
      </w:r>
      <w:r>
        <w:rPr>
          <w:rFonts w:hint="eastAsia" w:ascii="黑体" w:hAnsi="黑体" w:eastAsia="黑体" w:cs="黑体"/>
          <w:b/>
          <w:bCs/>
          <w:color w:val="000000" w:themeColor="text1"/>
          <w:sz w:val="32"/>
          <w:szCs w:val="32"/>
          <w:highlight w:val="none"/>
          <w14:textFill>
            <w14:solidFill>
              <w14:schemeClr w14:val="tx1"/>
            </w14:solidFill>
          </w14:textFill>
        </w:rPr>
        <w:t>概况</w:t>
      </w:r>
    </w:p>
    <w:p>
      <w:pPr>
        <w:keepNext w:val="0"/>
        <w:keepLines w:val="0"/>
        <w:pageBreakBefore w:val="0"/>
        <w:widowControl w:val="0"/>
        <w:kinsoku/>
        <w:wordWrap/>
        <w:overflowPunct/>
        <w:topLinePunct w:val="0"/>
        <w:bidi w:val="0"/>
        <w:snapToGrid/>
        <w:spacing w:line="360" w:lineRule="auto"/>
        <w:jc w:val="left"/>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一、本</w:t>
      </w:r>
      <w:r>
        <w:rPr>
          <w:rFonts w:hint="eastAsia" w:ascii="黑体" w:hAnsi="黑体" w:eastAsia="黑体" w:cs="黑体"/>
          <w:color w:val="000000" w:themeColor="text1"/>
          <w:sz w:val="32"/>
          <w:szCs w:val="32"/>
          <w:highlight w:val="none"/>
          <w:lang w:eastAsia="zh"/>
          <w14:textFill>
            <w14:solidFill>
              <w14:schemeClr w14:val="tx1"/>
            </w14:solidFill>
          </w14:textFill>
          <w:woUserID w:val="1"/>
        </w:rPr>
        <w:t>单位</w:t>
      </w:r>
      <w:r>
        <w:rPr>
          <w:rFonts w:hint="eastAsia" w:ascii="黑体" w:hAnsi="黑体" w:eastAsia="黑体" w:cs="黑体"/>
          <w:color w:val="000000" w:themeColor="text1"/>
          <w:sz w:val="32"/>
          <w:szCs w:val="32"/>
          <w:highlight w:val="none"/>
          <w14:textFill>
            <w14:solidFill>
              <w14:schemeClr w14:val="tx1"/>
            </w14:solidFill>
          </w14:textFill>
        </w:rPr>
        <w:t>职责</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苍梧县人民检察院的主要职责是：</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一）深入贯彻习近平新时代中国特色社会主义思想，深入贯彻党的路线方针政策和决策部署，统一全体检察人员思想和行动，坚持党对检察工作的绝对领导，坚决维护习近平总书记党中央的核心、全党的核心地位，坚决维护党中央权威和集中统一领导。</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（二）依法向苍梧县人民代表大会及其常务委员会提出议案。</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（三）贯彻执行上级人民检察院检察工作方针，落实检察工作任务，接受相关业务指导。</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（四）负责应由苍梧县人民检察院管辖的刑事犯罪案件的审查批准逮捕、决定逮捕、提起公诉工作。</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（五）负责应由苍梧县人民检察院承办的刑事、民事、行政诉讼活动及刑事、民事、行政判决和裁定等生效法律文书执行的法律监督工作。</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（六）负责应由苍梧县人民检察院承办的提起公益诉讼工作。</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（七）负责应由苍梧县人民检察院承办的对看守所和社区矫正机构等执法活动的法律监督工作。</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（八）受理向苍梧县人民检察院的控告申诉。</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（九）组织开展检察理论研究工作。</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（十）负责苍梧县人民检察院的队伍建设和思想政治工作。依法管理全院检察官及其他检察人员，制定相关人员管理办法，组织开展检察教育培训工作。</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（十一）负责实施检察机关财务装备、检察技术信息工作规划。</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（十二）负责其他应当由苍梧县人民检察院承办的事项。</w:t>
      </w:r>
    </w:p>
    <w:p>
      <w:pPr>
        <w:keepNext w:val="0"/>
        <w:keepLines w:val="0"/>
        <w:pageBreakBefore w:val="0"/>
        <w:widowControl w:val="0"/>
        <w:kinsoku/>
        <w:wordWrap/>
        <w:overflowPunct/>
        <w:topLinePunct w:val="0"/>
        <w:bidi w:val="0"/>
        <w:snapToGrid/>
        <w:spacing w:line="360" w:lineRule="auto"/>
        <w:jc w:val="left"/>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二、机构设置情况</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苍梧县人民检察院内设机构共设5个职能科室，分别是：办公室、第一检察部、第二检察部、第三检察部、政治部。设置4个派出机构，分别是：派驻苍梧县看守所检察室，派驻石桥检察室、派驻岭脚检察室、派驻旺甫检察室。</w:t>
      </w:r>
    </w:p>
    <w:p>
      <w:pP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sectPr>
          <w:footerReference r:id="rId4" w:type="default"/>
          <w:pgSz w:w="11906" w:h="16838"/>
          <w:pgMar w:top="1440" w:right="1800" w:bottom="1440" w:left="1800" w:header="851" w:footer="992" w:gutter="0"/>
          <w:pgNumType w:fmt="decimal"/>
          <w:cols w:space="425" w:num="1"/>
          <w:docGrid w:type="lines" w:linePitch="312" w:charSpace="0"/>
        </w:sectPr>
      </w:pPr>
    </w:p>
    <w:p>
      <w:pP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bidi w:val="0"/>
        <w:snapToGrid/>
        <w:spacing w:line="360" w:lineRule="auto"/>
        <w:jc w:val="center"/>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第二部分：</w:t>
      </w:r>
      <w:r>
        <w:rPr>
          <w:rFonts w:ascii="黑体" w:hAnsi="黑体" w:eastAsia="黑体" w:cs="黑体"/>
          <w:color w:val="000000"/>
          <w:sz w:val="32"/>
          <w:u w:color="auto"/>
        </w:rPr>
        <w:t>苍梧县人民检察院</w:t>
      </w:r>
      <w:r>
        <w:rPr>
          <w:rFonts w:hint="eastAsia" w:ascii="黑体" w:hAnsi="黑体" w:eastAsia="黑体" w:cs="黑体"/>
          <w:color w:val="000000" w:themeColor="text1"/>
          <w:sz w:val="32"/>
          <w:szCs w:val="32"/>
          <w:highlight w:val="none"/>
          <w:lang w:eastAsia="zh-CN"/>
          <w14:textFill>
            <w14:solidFill>
              <w14:schemeClr w14:val="tx1"/>
            </w14:solidFill>
          </w14:textFill>
        </w:rPr>
        <w:t>2023年</w:t>
      </w:r>
      <w:r>
        <w:rPr>
          <w:rFonts w:hint="eastAsia" w:ascii="黑体" w:hAnsi="黑体" w:eastAsia="黑体" w:cs="黑体"/>
          <w:color w:val="000000" w:themeColor="text1"/>
          <w:sz w:val="32"/>
          <w:szCs w:val="32"/>
          <w:highlight w:val="none"/>
          <w14:textFill>
            <w14:solidFill>
              <w14:schemeClr w14:val="tx1"/>
            </w14:solidFill>
          </w14:textFill>
        </w:rPr>
        <w:t>度</w:t>
      </w:r>
      <w:r>
        <w:rPr>
          <w:rFonts w:hint="eastAsia" w:ascii="黑体" w:hAnsi="黑体" w:eastAsia="黑体" w:cs="黑体"/>
          <w:color w:val="000000" w:themeColor="text1"/>
          <w:sz w:val="32"/>
          <w:szCs w:val="32"/>
          <w:highlight w:val="none"/>
          <w:lang w:eastAsia="zh"/>
          <w14:textFill>
            <w14:solidFill>
              <w14:schemeClr w14:val="tx1"/>
            </w14:solidFill>
          </w14:textFill>
          <w:woUserID w:val="1"/>
        </w:rPr>
        <w:t>单位</w:t>
      </w:r>
      <w:r>
        <w:rPr>
          <w:rFonts w:hint="eastAsia" w:ascii="黑体" w:hAnsi="黑体" w:eastAsia="黑体" w:cs="黑体"/>
          <w:color w:val="000000" w:themeColor="text1"/>
          <w:sz w:val="32"/>
          <w:szCs w:val="32"/>
          <w:highlight w:val="none"/>
          <w14:textFill>
            <w14:solidFill>
              <w14:schemeClr w14:val="tx1"/>
            </w14:solidFill>
          </w14:textFill>
        </w:rPr>
        <w:t>决算报表</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firstLine="640" w:firstLineChars="200"/>
        <w:jc w:val="left"/>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(此部分另附表格，详见附件:</w:t>
      </w:r>
      <w:r>
        <w:rPr>
          <w:rFonts w:ascii="仿宋" w:hAnsi="仿宋" w:eastAsia="仿宋" w:cs="仿宋"/>
          <w:color w:val="000000"/>
          <w:sz w:val="32"/>
          <w:u w:color="auto"/>
        </w:rPr>
        <w:t>苍梧县人民检察院202</w:t>
      </w:r>
      <w:r>
        <w:rPr>
          <w:rFonts w:hint="eastAsia" w:ascii="仿宋" w:hAnsi="仿宋" w:eastAsia="仿宋" w:cs="仿宋"/>
          <w:color w:val="000000" w:themeColor="text1"/>
          <w:sz w:val="32"/>
          <w:szCs w:val="32"/>
          <w:highlight w:val="none"/>
          <w:lang w:val="en-US" w:eastAsia="zh-CN"/>
          <w14:textFill>
            <w14:solidFill>
              <w14:schemeClr w14:val="tx1"/>
            </w14:solidFill>
          </w14:textFill>
        </w:rPr>
        <w:t>3</w:t>
      </w:r>
      <w:r>
        <w:rPr>
          <w:rFonts w:hint="eastAsia" w:ascii="仿宋" w:hAnsi="仿宋" w:eastAsia="仿宋" w:cs="仿宋"/>
          <w:color w:val="000000" w:themeColor="text1"/>
          <w:sz w:val="32"/>
          <w:szCs w:val="32"/>
          <w:highlight w:val="none"/>
          <w14:textFill>
            <w14:solidFill>
              <w14:schemeClr w14:val="tx1"/>
            </w14:solidFill>
          </w14:textFill>
        </w:rPr>
        <w:t>年度</w:t>
      </w:r>
      <w:r>
        <w:rPr>
          <w:rFonts w:hint="eastAsia" w:ascii="仿宋" w:hAnsi="仿宋" w:eastAsia="仿宋" w:cs="仿宋"/>
          <w:color w:val="000000" w:themeColor="text1"/>
          <w:sz w:val="32"/>
          <w:szCs w:val="32"/>
          <w:highlight w:val="none"/>
          <w:lang w:eastAsia="zh"/>
          <w14:textFill>
            <w14:solidFill>
              <w14:schemeClr w14:val="tx1"/>
            </w14:solidFill>
          </w14:textFill>
          <w:woUserID w:val="1"/>
        </w:rPr>
        <w:t>单位</w:t>
      </w:r>
      <w:r>
        <w:rPr>
          <w:rFonts w:hint="eastAsia" w:ascii="仿宋" w:hAnsi="仿宋" w:eastAsia="仿宋" w:cs="仿宋"/>
          <w:color w:val="000000" w:themeColor="text1"/>
          <w:sz w:val="32"/>
          <w:szCs w:val="32"/>
          <w:highlight w:val="none"/>
          <w14:textFill>
            <w14:solidFill>
              <w14:schemeClr w14:val="tx1"/>
            </w14:solidFill>
          </w14:textFill>
        </w:rPr>
        <w:t>决算公开表)</w:t>
      </w:r>
    </w:p>
    <w:p>
      <w:pPr>
        <w:rPr>
          <w:rFonts w:ascii="仿宋" w:hAnsi="仿宋" w:eastAsia="仿宋" w:cs="仿宋"/>
          <w:sz w:val="24"/>
          <w:highlight w:val="none"/>
        </w:rPr>
      </w:pPr>
    </w:p>
    <w:p>
      <w:pPr>
        <w:keepNext w:val="0"/>
        <w:keepLines w:val="0"/>
        <w:pageBreakBefore w:val="0"/>
        <w:widowControl w:val="0"/>
        <w:kinsoku/>
        <w:wordWrap/>
        <w:overflowPunct/>
        <w:topLinePunct w:val="0"/>
        <w:bidi w:val="0"/>
        <w:snapToGrid/>
        <w:spacing w:line="360" w:lineRule="auto"/>
        <w:textAlignment w:val="auto"/>
        <w:rPr>
          <w:rFonts w:ascii="仿宋" w:hAnsi="仿宋" w:eastAsia="仿宋" w:cs="仿宋"/>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仿宋" w:hAnsi="仿宋" w:eastAsia="仿宋" w:cs="仿宋"/>
          <w:color w:val="000000" w:themeColor="text1"/>
          <w:sz w:val="24"/>
          <w:highlight w:val="none"/>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bidi w:val="0"/>
        <w:snapToGrid/>
        <w:spacing w:line="360" w:lineRule="auto"/>
        <w:jc w:val="left"/>
        <w:textAlignment w:val="auto"/>
        <w:rPr>
          <w:rFonts w:ascii="仿宋" w:hAnsi="仿宋" w:eastAsia="仿宋" w:cs="仿宋"/>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bidi w:val="0"/>
        <w:snapToGrid/>
        <w:spacing w:line="360" w:lineRule="auto"/>
        <w:jc w:val="center"/>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第三部分：</w:t>
      </w:r>
      <w:r>
        <w:rPr>
          <w:rFonts w:ascii="黑体" w:hAnsi="黑体" w:eastAsia="黑体" w:cs="黑体"/>
          <w:color w:val="000000"/>
          <w:sz w:val="32"/>
          <w:u w:color="auto"/>
        </w:rPr>
        <w:t>苍梧县人民检察院</w:t>
      </w:r>
      <w:r>
        <w:rPr>
          <w:rFonts w:hint="eastAsia" w:ascii="黑体" w:hAnsi="黑体" w:eastAsia="黑体" w:cs="黑体"/>
          <w:color w:val="000000" w:themeColor="text1"/>
          <w:sz w:val="32"/>
          <w:szCs w:val="32"/>
          <w:highlight w:val="none"/>
          <w:lang w:eastAsia="zh-CN"/>
          <w14:textFill>
            <w14:solidFill>
              <w14:schemeClr w14:val="tx1"/>
            </w14:solidFill>
          </w14:textFill>
        </w:rPr>
        <w:t>2023年</w:t>
      </w:r>
      <w:r>
        <w:rPr>
          <w:rFonts w:hint="eastAsia" w:ascii="黑体" w:hAnsi="黑体" w:eastAsia="黑体" w:cs="黑体"/>
          <w:color w:val="000000" w:themeColor="text1"/>
          <w:sz w:val="32"/>
          <w:szCs w:val="32"/>
          <w:highlight w:val="none"/>
          <w14:textFill>
            <w14:solidFill>
              <w14:schemeClr w14:val="tx1"/>
            </w14:solidFill>
          </w14:textFill>
        </w:rPr>
        <w:t>度</w:t>
      </w:r>
      <w:r>
        <w:rPr>
          <w:rFonts w:hint="eastAsia" w:ascii="黑体" w:hAnsi="黑体" w:eastAsia="黑体" w:cs="黑体"/>
          <w:color w:val="000000" w:themeColor="text1"/>
          <w:sz w:val="32"/>
          <w:szCs w:val="32"/>
          <w:highlight w:val="none"/>
          <w:lang w:eastAsia="zh"/>
          <w14:textFill>
            <w14:solidFill>
              <w14:schemeClr w14:val="tx1"/>
            </w14:solidFill>
          </w14:textFill>
          <w:woUserID w:val="1"/>
        </w:rPr>
        <w:t>单位</w:t>
      </w:r>
      <w:r>
        <w:rPr>
          <w:rFonts w:hint="eastAsia" w:ascii="黑体" w:hAnsi="黑体" w:eastAsia="黑体" w:cs="黑体"/>
          <w:color w:val="000000" w:themeColor="text1"/>
          <w:sz w:val="32"/>
          <w:szCs w:val="32"/>
          <w:highlight w:val="none"/>
          <w14:textFill>
            <w14:solidFill>
              <w14:schemeClr w14:val="tx1"/>
            </w14:solidFill>
          </w14:textFill>
        </w:rPr>
        <w:t>决算情况说明</w:t>
      </w:r>
    </w:p>
    <w:p>
      <w:pPr>
        <w:keepNext w:val="0"/>
        <w:keepLines w:val="0"/>
        <w:pageBreakBefore w:val="0"/>
        <w:widowControl w:val="0"/>
        <w:kinsoku/>
        <w:wordWrap/>
        <w:overflowPunct/>
        <w:topLinePunct w:val="0"/>
        <w:bidi w:val="0"/>
        <w:snapToGrid/>
        <w:spacing w:line="360" w:lineRule="auto"/>
        <w:jc w:val="left"/>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一、</w:t>
      </w:r>
      <w:r>
        <w:rPr>
          <w:rFonts w:hint="eastAsia" w:ascii="黑体" w:hAnsi="黑体" w:eastAsia="黑体" w:cs="黑体"/>
          <w:color w:val="000000" w:themeColor="text1"/>
          <w:sz w:val="32"/>
          <w:szCs w:val="32"/>
          <w:highlight w:val="none"/>
          <w:lang w:eastAsia="zh-CN"/>
          <w14:textFill>
            <w14:solidFill>
              <w14:schemeClr w14:val="tx1"/>
            </w14:solidFill>
          </w14:textFill>
        </w:rPr>
        <w:t>2023年</w:t>
      </w:r>
      <w:r>
        <w:rPr>
          <w:rFonts w:hint="eastAsia" w:ascii="黑体" w:hAnsi="黑体" w:eastAsia="黑体" w:cs="黑体"/>
          <w:color w:val="000000" w:themeColor="text1"/>
          <w:sz w:val="32"/>
          <w:szCs w:val="32"/>
          <w:highlight w:val="none"/>
          <w14:textFill>
            <w14:solidFill>
              <w14:schemeClr w14:val="tx1"/>
            </w14:solidFill>
          </w14:textFill>
        </w:rPr>
        <w:t>度收入支出决算总体情况</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（一）本</w:t>
      </w:r>
      <w:r>
        <w:rPr>
          <w:rFonts w:hint="eastAsia" w:ascii="仿宋" w:hAnsi="仿宋" w:eastAsia="仿宋" w:cs="仿宋"/>
          <w:color w:val="000000" w:themeColor="text1"/>
          <w:sz w:val="32"/>
          <w:szCs w:val="32"/>
          <w:highlight w:val="none"/>
          <w:lang w:eastAsia="zh"/>
          <w14:textFill>
            <w14:solidFill>
              <w14:schemeClr w14:val="tx1"/>
            </w14:solidFill>
          </w14:textFill>
          <w:woUserID w:val="1"/>
        </w:rPr>
        <w:t>单位</w:t>
      </w:r>
      <w:r>
        <w:rPr>
          <w:rFonts w:hint="eastAsia" w:ascii="仿宋" w:hAnsi="仿宋" w:eastAsia="仿宋" w:cs="仿宋"/>
          <w:color w:val="000000" w:themeColor="text1"/>
          <w:sz w:val="32"/>
          <w:szCs w:val="32"/>
          <w:highlight w:val="none"/>
          <w:lang w:eastAsia="zh-CN"/>
          <w14:textFill>
            <w14:solidFill>
              <w14:schemeClr w14:val="tx1"/>
            </w14:solidFill>
          </w14:textFill>
        </w:rPr>
        <w:t>2023年</w:t>
      </w:r>
      <w:r>
        <w:rPr>
          <w:rFonts w:hint="eastAsia" w:ascii="仿宋" w:hAnsi="仿宋" w:eastAsia="仿宋" w:cs="仿宋"/>
          <w:color w:val="000000" w:themeColor="text1"/>
          <w:sz w:val="32"/>
          <w:szCs w:val="32"/>
          <w:highlight w:val="none"/>
          <w14:textFill>
            <w14:solidFill>
              <w14:schemeClr w14:val="tx1"/>
            </w14:solidFill>
          </w14:textFill>
        </w:rPr>
        <w:t>度总收入</w:t>
      </w:r>
      <w:r>
        <w:rPr>
          <w:rFonts w:ascii="仿宋" w:hAnsi="仿宋" w:eastAsia="仿宋" w:cs="仿宋"/>
          <w:color w:val="000000"/>
          <w:sz w:val="32"/>
          <w:u w:color="auto"/>
        </w:rPr>
        <w:t>1378.26</w:t>
      </w:r>
      <w:r>
        <w:rPr>
          <w:rFonts w:hint="eastAsia" w:ascii="仿宋" w:hAnsi="仿宋" w:eastAsia="仿宋" w:cs="仿宋"/>
          <w:color w:val="000000" w:themeColor="text1"/>
          <w:sz w:val="32"/>
          <w:szCs w:val="32"/>
          <w:highlight w:val="none"/>
          <w14:textFill>
            <w14:solidFill>
              <w14:schemeClr w14:val="tx1"/>
            </w14:solidFill>
          </w14:textFill>
        </w:rPr>
        <w:t>万元，其中本年收入</w:t>
      </w:r>
      <w:r>
        <w:rPr>
          <w:rFonts w:ascii="仿宋" w:hAnsi="仿宋" w:eastAsia="仿宋" w:cs="仿宋"/>
          <w:color w:val="000000"/>
          <w:sz w:val="32"/>
          <w:u w:color="auto"/>
        </w:rPr>
        <w:t>1364.60</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较</w:t>
      </w:r>
      <w:r>
        <w:rPr>
          <w:rFonts w:hint="eastAsia" w:ascii="仿宋" w:hAnsi="仿宋" w:eastAsia="仿宋" w:cs="仿宋"/>
          <w:color w:val="000000" w:themeColor="text1"/>
          <w:sz w:val="32"/>
          <w:szCs w:val="32"/>
          <w:highlight w:val="none"/>
          <w:lang w:eastAsia="zh-CN"/>
          <w14:textFill>
            <w14:solidFill>
              <w14:schemeClr w14:val="tx1"/>
            </w14:solidFill>
          </w14:textFill>
        </w:rPr>
        <w:t>2022年</w:t>
      </w:r>
      <w:r>
        <w:rPr>
          <w:rFonts w:hint="eastAsia" w:ascii="仿宋" w:hAnsi="仿宋" w:eastAsia="仿宋" w:cs="仿宋"/>
          <w:color w:val="000000" w:themeColor="text1"/>
          <w:sz w:val="32"/>
          <w:szCs w:val="32"/>
          <w:highlight w:val="none"/>
          <w14:textFill>
            <w14:solidFill>
              <w14:schemeClr w14:val="tx1"/>
            </w14:solidFill>
          </w14:textFill>
        </w:rPr>
        <w:t>度决算数</w:t>
      </w:r>
      <w:r>
        <w:rPr>
          <w:rFonts w:ascii="仿宋" w:hAnsi="仿宋" w:eastAsia="仿宋" w:cs="仿宋"/>
          <w:color w:val="000000"/>
          <w:sz w:val="32"/>
          <w:u w:color="auto"/>
        </w:rPr>
        <w:t>减少687.87</w:t>
      </w:r>
      <w:r>
        <w:rPr>
          <w:rFonts w:hint="eastAsia" w:ascii="仿宋" w:hAnsi="仿宋" w:eastAsia="仿宋" w:cs="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s="仿宋"/>
          <w:color w:val="000000" w:themeColor="text1"/>
          <w:sz w:val="32"/>
          <w:szCs w:val="32"/>
          <w:highlight w:val="none"/>
          <w14:textFill>
            <w14:solidFill>
              <w14:schemeClr w14:val="tx1"/>
            </w14:solidFill>
          </w14:textFill>
        </w:rPr>
        <w:t>下降33.29%。收入具体情况如下。</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640" w:firstLineChars="200"/>
        <w:jc w:val="left"/>
        <w:textAlignment w:val="auto"/>
        <w:rPr>
          <w:rFonts w:hint="eastAsia" w:ascii="仿宋" w:hAnsi="仿宋" w:eastAsia="仿宋" w:cs="仿宋"/>
          <w:color w:val="000000" w:themeColor="text1"/>
          <w:kern w:val="2"/>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1.一般公共预算财政拨款收入</w:t>
      </w:r>
      <w:r>
        <w:rPr>
          <w:rFonts w:ascii="仿宋" w:hAnsi="仿宋" w:eastAsia="仿宋" w:cs="仿宋"/>
          <w:color w:val="000000"/>
          <w:sz w:val="32"/>
          <w:u w:color="auto"/>
        </w:rPr>
        <w:t>762.43</w:t>
      </w:r>
      <w:r>
        <w:rPr>
          <w:rFonts w:hint="eastAsia" w:ascii="仿宋" w:hAnsi="仿宋" w:eastAsia="仿宋" w:cs="仿宋"/>
          <w:color w:val="000000" w:themeColor="text1"/>
          <w:sz w:val="32"/>
          <w:szCs w:val="32"/>
          <w:highlight w:val="none"/>
          <w14:textFill>
            <w14:solidFill>
              <w14:schemeClr w14:val="tx1"/>
            </w14:solidFill>
          </w14:textFill>
        </w:rPr>
        <w:t>万元，为</w:t>
      </w:r>
      <w:r>
        <w:rPr>
          <w:rFonts w:hint="eastAsia" w:ascii="仿宋" w:hAnsi="仿宋" w:eastAsia="仿宋" w:cs="仿宋"/>
          <w:color w:val="000000" w:themeColor="text1"/>
          <w:sz w:val="32"/>
          <w:szCs w:val="32"/>
          <w:highlight w:val="none"/>
          <w:lang w:val="en-US" w:eastAsia="zh-CN"/>
          <w14:textFill>
            <w14:solidFill>
              <w14:schemeClr w14:val="tx1"/>
            </w14:solidFill>
          </w14:textFill>
        </w:rPr>
        <w:t>本级</w:t>
      </w:r>
      <w:r>
        <w:rPr>
          <w:rFonts w:hint="eastAsia" w:ascii="仿宋" w:hAnsi="仿宋" w:eastAsia="仿宋" w:cs="仿宋"/>
          <w:color w:val="000000" w:themeColor="text1"/>
          <w:sz w:val="32"/>
          <w:szCs w:val="32"/>
          <w:highlight w:val="none"/>
          <w14:textFill>
            <w14:solidFill>
              <w14:schemeClr w14:val="tx1"/>
            </w14:solidFill>
          </w14:textFill>
        </w:rPr>
        <w:t>财政当年拨付的资金。较</w:t>
      </w:r>
      <w:r>
        <w:rPr>
          <w:rFonts w:hint="eastAsia" w:ascii="仿宋" w:hAnsi="仿宋" w:eastAsia="仿宋" w:cs="仿宋"/>
          <w:color w:val="000000" w:themeColor="text1"/>
          <w:sz w:val="32"/>
          <w:szCs w:val="32"/>
          <w:highlight w:val="none"/>
          <w:lang w:eastAsia="zh-CN"/>
          <w14:textFill>
            <w14:solidFill>
              <w14:schemeClr w14:val="tx1"/>
            </w14:solidFill>
          </w14:textFill>
        </w:rPr>
        <w:t>2022年</w:t>
      </w:r>
      <w:r>
        <w:rPr>
          <w:rFonts w:hint="eastAsia" w:ascii="仿宋" w:hAnsi="仿宋" w:eastAsia="仿宋" w:cs="仿宋"/>
          <w:color w:val="000000" w:themeColor="text1"/>
          <w:sz w:val="32"/>
          <w:szCs w:val="32"/>
          <w:highlight w:val="none"/>
          <w14:textFill>
            <w14:solidFill>
              <w14:schemeClr w14:val="tx1"/>
            </w14:solidFill>
          </w14:textFill>
        </w:rPr>
        <w:t>度决算数</w:t>
      </w:r>
      <w:r>
        <w:rPr>
          <w:rFonts w:ascii="仿宋" w:hAnsi="仿宋" w:eastAsia="仿宋" w:cs="仿宋"/>
          <w:color w:val="000000"/>
          <w:sz w:val="32"/>
          <w:u w:color="auto"/>
        </w:rPr>
        <w:t>减少858.33</w:t>
      </w:r>
      <w:r>
        <w:rPr>
          <w:rFonts w:hint="eastAsia" w:ascii="仿宋" w:hAnsi="仿宋" w:eastAsia="仿宋" w:cs="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s="仿宋"/>
          <w:color w:val="000000" w:themeColor="text1"/>
          <w:sz w:val="32"/>
          <w:szCs w:val="32"/>
          <w:highlight w:val="none"/>
          <w14:textFill>
            <w14:solidFill>
              <w14:schemeClr w14:val="tx1"/>
            </w14:solidFill>
          </w14:textFill>
        </w:rPr>
        <w:t>下降52.96%，</w:t>
      </w:r>
      <w:r>
        <w:rPr>
          <w:rFonts w:hint="eastAsia" w:ascii="仿宋" w:hAnsi="仿宋" w:eastAsia="仿宋" w:cs="仿宋"/>
          <w:color w:val="000000" w:themeColor="text1"/>
          <w:kern w:val="2"/>
          <w:sz w:val="32"/>
          <w:szCs w:val="32"/>
          <w:highlight w:val="none"/>
          <w:lang w:val="en-US" w:eastAsia="zh-CN"/>
          <w14:textFill>
            <w14:solidFill>
              <w14:schemeClr w14:val="tx1"/>
            </w14:solidFill>
          </w14:textFill>
        </w:rPr>
        <w:t>主要原因：2022年的一般公共预算财政拨款收入包含了县级拨付的资金，而到2023年县级拨付的资金在其他收入反映，不再列入一般公共预算财政拨款收入中。</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640" w:firstLineChars="200"/>
        <w:jc w:val="left"/>
        <w:textAlignment w:val="auto"/>
        <w:rPr>
          <w:rFonts w:hint="eastAsia"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2.政府性基金预算财政拨款收入</w:t>
      </w:r>
      <w:r>
        <w:rPr>
          <w:rFonts w:ascii="仿宋" w:hAnsi="仿宋" w:eastAsia="仿宋" w:cs="仿宋"/>
          <w:color w:val="000000"/>
          <w:sz w:val="32"/>
          <w:u w:color="auto"/>
        </w:rPr>
        <w:t>0.00</w:t>
      </w:r>
      <w:r>
        <w:rPr>
          <w:rFonts w:hint="eastAsia" w:ascii="仿宋" w:hAnsi="仿宋" w:eastAsia="仿宋" w:cs="仿宋"/>
          <w:color w:val="000000" w:themeColor="text1"/>
          <w:sz w:val="32"/>
          <w:szCs w:val="32"/>
          <w:highlight w:val="none"/>
          <w14:textFill>
            <w14:solidFill>
              <w14:schemeClr w14:val="tx1"/>
            </w14:solidFill>
          </w14:textFill>
        </w:rPr>
        <w:t>万元，为</w:t>
      </w:r>
      <w:r>
        <w:rPr>
          <w:rFonts w:hint="eastAsia" w:ascii="仿宋" w:hAnsi="仿宋" w:eastAsia="仿宋" w:cs="仿宋"/>
          <w:color w:val="000000" w:themeColor="text1"/>
          <w:sz w:val="32"/>
          <w:szCs w:val="32"/>
          <w:highlight w:val="none"/>
          <w:lang w:val="en-US" w:eastAsia="zh-CN"/>
          <w14:textFill>
            <w14:solidFill>
              <w14:schemeClr w14:val="tx1"/>
            </w14:solidFill>
          </w14:textFill>
        </w:rPr>
        <w:t>本级</w:t>
      </w:r>
      <w:r>
        <w:rPr>
          <w:rFonts w:hint="eastAsia" w:ascii="仿宋" w:hAnsi="仿宋" w:eastAsia="仿宋" w:cs="仿宋"/>
          <w:color w:val="000000" w:themeColor="text1"/>
          <w:sz w:val="32"/>
          <w:szCs w:val="32"/>
          <w:highlight w:val="none"/>
          <w14:textFill>
            <w14:solidFill>
              <w14:schemeClr w14:val="tx1"/>
            </w14:solidFill>
          </w14:textFill>
        </w:rPr>
        <w:t>财政当年拨付的资金。较</w:t>
      </w:r>
      <w:r>
        <w:rPr>
          <w:rFonts w:hint="eastAsia" w:ascii="仿宋" w:hAnsi="仿宋" w:eastAsia="仿宋" w:cs="仿宋"/>
          <w:color w:val="000000" w:themeColor="text1"/>
          <w:sz w:val="32"/>
          <w:szCs w:val="32"/>
          <w:highlight w:val="none"/>
          <w:lang w:eastAsia="zh-CN"/>
          <w14:textFill>
            <w14:solidFill>
              <w14:schemeClr w14:val="tx1"/>
            </w14:solidFill>
          </w14:textFill>
        </w:rPr>
        <w:t>2022年</w:t>
      </w:r>
      <w:r>
        <w:rPr>
          <w:rFonts w:hint="eastAsia" w:ascii="仿宋" w:hAnsi="仿宋" w:eastAsia="仿宋" w:cs="仿宋"/>
          <w:color w:val="000000" w:themeColor="text1"/>
          <w:sz w:val="32"/>
          <w:szCs w:val="32"/>
          <w:highlight w:val="none"/>
          <w14:textFill>
            <w14:solidFill>
              <w14:schemeClr w14:val="tx1"/>
            </w14:solidFill>
          </w14:textFill>
        </w:rPr>
        <w:t>度决算数</w:t>
      </w:r>
      <w:r>
        <w:rPr>
          <w:rFonts w:ascii="仿宋" w:hAnsi="仿宋" w:eastAsia="仿宋" w:cs="仿宋"/>
          <w:color w:val="000000"/>
          <w:sz w:val="32"/>
          <w:u w:color="auto"/>
        </w:rPr>
        <w:t>增加0.00</w:t>
      </w:r>
      <w:r>
        <w:rPr>
          <w:rFonts w:hint="eastAsia" w:ascii="仿宋" w:hAnsi="仿宋" w:eastAsia="仿宋" w:cs="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s="仿宋"/>
          <w:color w:val="000000" w:themeColor="text1"/>
          <w:sz w:val="32"/>
          <w:szCs w:val="32"/>
          <w:highlight w:val="none"/>
          <w14:textFill>
            <w14:solidFill>
              <w14:schemeClr w14:val="tx1"/>
            </w14:solidFill>
          </w14:textFill>
        </w:rPr>
        <w:t>增长0%，</w:t>
      </w:r>
      <w:r>
        <w:rPr>
          <w:rFonts w:hint="eastAsia" w:ascii="仿宋" w:hAnsi="仿宋" w:eastAsia="仿宋" w:cs="仿宋"/>
          <w:color w:val="000000" w:themeColor="text1"/>
          <w:kern w:val="2"/>
          <w:sz w:val="32"/>
          <w:szCs w:val="32"/>
          <w:highlight w:val="none"/>
          <w:lang w:val="en-US" w:eastAsia="zh-CN"/>
          <w14:textFill>
            <w14:solidFill>
              <w14:schemeClr w14:val="tx1"/>
            </w14:solidFill>
          </w14:textFill>
        </w:rPr>
        <w:t>主要原因：本单位没有政府性基金预算财政拨款收入。</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640" w:firstLineChars="200"/>
        <w:jc w:val="left"/>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3.国有资本经营预算财政拨款收入</w:t>
      </w:r>
      <w:r>
        <w:rPr>
          <w:rFonts w:ascii="仿宋" w:hAnsi="仿宋" w:eastAsia="仿宋" w:cs="仿宋"/>
          <w:color w:val="000000"/>
          <w:sz w:val="32"/>
          <w:u w:color="auto"/>
        </w:rPr>
        <w:t>0.00</w:t>
      </w:r>
      <w:r>
        <w:rPr>
          <w:rFonts w:hint="eastAsia" w:ascii="仿宋" w:hAnsi="仿宋" w:eastAsia="仿宋" w:cs="仿宋"/>
          <w:color w:val="000000" w:themeColor="text1"/>
          <w:sz w:val="32"/>
          <w:szCs w:val="32"/>
          <w:highlight w:val="none"/>
          <w14:textFill>
            <w14:solidFill>
              <w14:schemeClr w14:val="tx1"/>
            </w14:solidFill>
          </w14:textFill>
        </w:rPr>
        <w:t>万元。为</w:t>
      </w:r>
      <w:r>
        <w:rPr>
          <w:rFonts w:hint="eastAsia" w:ascii="仿宋" w:hAnsi="仿宋" w:eastAsia="仿宋" w:cs="仿宋"/>
          <w:color w:val="000000" w:themeColor="text1"/>
          <w:sz w:val="32"/>
          <w:szCs w:val="32"/>
          <w:highlight w:val="none"/>
          <w:lang w:val="en-US" w:eastAsia="zh-CN"/>
          <w14:textFill>
            <w14:solidFill>
              <w14:schemeClr w14:val="tx1"/>
            </w14:solidFill>
          </w14:textFill>
        </w:rPr>
        <w:t>本级</w:t>
      </w:r>
      <w:r>
        <w:rPr>
          <w:rFonts w:hint="eastAsia" w:ascii="仿宋" w:hAnsi="仿宋" w:eastAsia="仿宋" w:cs="仿宋"/>
          <w:color w:val="000000" w:themeColor="text1"/>
          <w:sz w:val="32"/>
          <w:szCs w:val="32"/>
          <w:highlight w:val="none"/>
          <w14:textFill>
            <w14:solidFill>
              <w14:schemeClr w14:val="tx1"/>
            </w14:solidFill>
          </w14:textFill>
        </w:rPr>
        <w:t>财政当年拨付的资金。较</w:t>
      </w:r>
      <w:r>
        <w:rPr>
          <w:rFonts w:hint="eastAsia" w:ascii="仿宋" w:hAnsi="仿宋" w:eastAsia="仿宋" w:cs="仿宋"/>
          <w:color w:val="000000" w:themeColor="text1"/>
          <w:sz w:val="32"/>
          <w:szCs w:val="32"/>
          <w:highlight w:val="none"/>
          <w:lang w:eastAsia="zh-CN"/>
          <w14:textFill>
            <w14:solidFill>
              <w14:schemeClr w14:val="tx1"/>
            </w14:solidFill>
          </w14:textFill>
        </w:rPr>
        <w:t>2022年</w:t>
      </w:r>
      <w:r>
        <w:rPr>
          <w:rFonts w:hint="eastAsia" w:ascii="仿宋" w:hAnsi="仿宋" w:eastAsia="仿宋" w:cs="仿宋"/>
          <w:color w:val="000000" w:themeColor="text1"/>
          <w:sz w:val="32"/>
          <w:szCs w:val="32"/>
          <w:highlight w:val="none"/>
          <w14:textFill>
            <w14:solidFill>
              <w14:schemeClr w14:val="tx1"/>
            </w14:solidFill>
          </w14:textFill>
        </w:rPr>
        <w:t>度决算数</w:t>
      </w:r>
      <w:r>
        <w:rPr>
          <w:rFonts w:ascii="仿宋" w:hAnsi="仿宋" w:eastAsia="仿宋" w:cs="仿宋"/>
          <w:color w:val="000000"/>
          <w:sz w:val="32"/>
          <w:u w:color="auto"/>
        </w:rPr>
        <w:t>增加0.00</w:t>
      </w:r>
      <w:r>
        <w:rPr>
          <w:rFonts w:hint="eastAsia" w:ascii="仿宋" w:hAnsi="仿宋" w:eastAsia="仿宋" w:cs="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s="仿宋"/>
          <w:color w:val="000000" w:themeColor="text1"/>
          <w:sz w:val="32"/>
          <w:szCs w:val="32"/>
          <w:highlight w:val="none"/>
          <w14:textFill>
            <w14:solidFill>
              <w14:schemeClr w14:val="tx1"/>
            </w14:solidFill>
          </w14:textFill>
        </w:rPr>
        <w:t>增长0%，</w:t>
      </w:r>
      <w:r>
        <w:rPr>
          <w:rFonts w:hint="eastAsia" w:ascii="仿宋" w:hAnsi="仿宋" w:eastAsia="仿宋" w:cs="仿宋"/>
          <w:color w:val="000000" w:themeColor="text1"/>
          <w:kern w:val="2"/>
          <w:sz w:val="32"/>
          <w:szCs w:val="32"/>
          <w:highlight w:val="none"/>
          <w:lang w:val="en-US" w:eastAsia="zh-CN"/>
          <w14:textFill>
            <w14:solidFill>
              <w14:schemeClr w14:val="tx1"/>
            </w14:solidFill>
          </w14:textFill>
        </w:rPr>
        <w:t>主要原因：本单位没有国有资本经营预算财政拨款收入。</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w:t>
      </w:r>
      <w:r>
        <w:rPr>
          <w:rFonts w:hint="eastAsia" w:ascii="仿宋" w:hAnsi="仿宋" w:eastAsia="仿宋" w:cs="仿宋"/>
          <w:color w:val="000000" w:themeColor="text1"/>
          <w:sz w:val="32"/>
          <w:szCs w:val="32"/>
          <w:highlight w:val="none"/>
          <w14:textFill>
            <w14:solidFill>
              <w14:schemeClr w14:val="tx1"/>
            </w14:solidFill>
          </w14:textFill>
        </w:rPr>
        <w:t>.事业收入</w:t>
      </w:r>
      <w:r>
        <w:rPr>
          <w:rFonts w:ascii="仿宋" w:hAnsi="仿宋" w:eastAsia="仿宋" w:cs="仿宋"/>
          <w:color w:val="000000"/>
          <w:sz w:val="32"/>
          <w:u w:color="auto"/>
        </w:rPr>
        <w:t>0.00</w:t>
      </w:r>
      <w:r>
        <w:rPr>
          <w:rFonts w:hint="eastAsia" w:ascii="仿宋" w:hAnsi="仿宋" w:eastAsia="仿宋" w:cs="仿宋"/>
          <w:color w:val="000000" w:themeColor="text1"/>
          <w:sz w:val="32"/>
          <w:szCs w:val="32"/>
          <w:highlight w:val="none"/>
          <w14:textFill>
            <w14:solidFill>
              <w14:schemeClr w14:val="tx1"/>
            </w14:solidFill>
          </w14:textFill>
        </w:rPr>
        <w:t>万元，为事业单位开展业务活动取得的收入。较</w:t>
      </w:r>
      <w:r>
        <w:rPr>
          <w:rFonts w:hint="eastAsia" w:ascii="仿宋" w:hAnsi="仿宋" w:eastAsia="仿宋" w:cs="仿宋"/>
          <w:color w:val="000000" w:themeColor="text1"/>
          <w:sz w:val="32"/>
          <w:szCs w:val="32"/>
          <w:highlight w:val="none"/>
          <w:lang w:eastAsia="zh-CN"/>
          <w14:textFill>
            <w14:solidFill>
              <w14:schemeClr w14:val="tx1"/>
            </w14:solidFill>
          </w14:textFill>
        </w:rPr>
        <w:t>2022年</w:t>
      </w:r>
      <w:r>
        <w:rPr>
          <w:rFonts w:hint="eastAsia" w:ascii="仿宋" w:hAnsi="仿宋" w:eastAsia="仿宋" w:cs="仿宋"/>
          <w:color w:val="000000" w:themeColor="text1"/>
          <w:sz w:val="32"/>
          <w:szCs w:val="32"/>
          <w:highlight w:val="none"/>
          <w14:textFill>
            <w14:solidFill>
              <w14:schemeClr w14:val="tx1"/>
            </w14:solidFill>
          </w14:textFill>
        </w:rPr>
        <w:t>度决算数</w:t>
      </w:r>
      <w:r>
        <w:rPr>
          <w:rFonts w:ascii="仿宋" w:hAnsi="仿宋" w:eastAsia="仿宋" w:cs="仿宋"/>
          <w:color w:val="000000"/>
          <w:sz w:val="32"/>
          <w:u w:color="auto"/>
        </w:rPr>
        <w:t>增加0.00</w:t>
      </w:r>
      <w:r>
        <w:rPr>
          <w:rFonts w:hint="eastAsia" w:ascii="仿宋" w:hAnsi="仿宋" w:eastAsia="仿宋" w:cs="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s="仿宋"/>
          <w:color w:val="000000" w:themeColor="text1"/>
          <w:sz w:val="32"/>
          <w:szCs w:val="32"/>
          <w:highlight w:val="none"/>
          <w14:textFill>
            <w14:solidFill>
              <w14:schemeClr w14:val="tx1"/>
            </w14:solidFill>
          </w14:textFill>
        </w:rPr>
        <w:t>增长0%，主要原因是：本单位没有事业收入。</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w:t>
      </w:r>
      <w:r>
        <w:rPr>
          <w:rFonts w:hint="eastAsia" w:ascii="仿宋" w:hAnsi="仿宋" w:eastAsia="仿宋" w:cs="仿宋"/>
          <w:color w:val="000000" w:themeColor="text1"/>
          <w:sz w:val="32"/>
          <w:szCs w:val="32"/>
          <w:highlight w:val="none"/>
          <w14:textFill>
            <w14:solidFill>
              <w14:schemeClr w14:val="tx1"/>
            </w14:solidFill>
          </w14:textFill>
        </w:rPr>
        <w:t>.经营收入</w:t>
      </w:r>
      <w:r>
        <w:rPr>
          <w:rFonts w:ascii="仿宋" w:hAnsi="仿宋" w:eastAsia="仿宋" w:cs="仿宋"/>
          <w:color w:val="000000"/>
          <w:sz w:val="32"/>
          <w:u w:color="auto"/>
        </w:rPr>
        <w:t>0.00</w:t>
      </w:r>
      <w:r>
        <w:rPr>
          <w:rFonts w:hint="eastAsia" w:ascii="仿宋" w:hAnsi="仿宋" w:eastAsia="仿宋" w:cs="仿宋"/>
          <w:color w:val="000000" w:themeColor="text1"/>
          <w:sz w:val="32"/>
          <w:szCs w:val="32"/>
          <w:highlight w:val="none"/>
          <w14:textFill>
            <w14:solidFill>
              <w14:schemeClr w14:val="tx1"/>
            </w14:solidFill>
          </w14:textFill>
        </w:rPr>
        <w:t>万,为事业单位在业务活动之外开展非独立核算经营活动取得的收入。较</w:t>
      </w:r>
      <w:r>
        <w:rPr>
          <w:rFonts w:hint="eastAsia" w:ascii="仿宋" w:hAnsi="仿宋" w:eastAsia="仿宋" w:cs="仿宋"/>
          <w:color w:val="000000" w:themeColor="text1"/>
          <w:sz w:val="32"/>
          <w:szCs w:val="32"/>
          <w:highlight w:val="none"/>
          <w:lang w:eastAsia="zh-CN"/>
          <w14:textFill>
            <w14:solidFill>
              <w14:schemeClr w14:val="tx1"/>
            </w14:solidFill>
          </w14:textFill>
        </w:rPr>
        <w:t>2022年</w:t>
      </w:r>
      <w:r>
        <w:rPr>
          <w:rFonts w:hint="eastAsia" w:ascii="仿宋" w:hAnsi="仿宋" w:eastAsia="仿宋" w:cs="仿宋"/>
          <w:color w:val="000000" w:themeColor="text1"/>
          <w:sz w:val="32"/>
          <w:szCs w:val="32"/>
          <w:highlight w:val="none"/>
          <w14:textFill>
            <w14:solidFill>
              <w14:schemeClr w14:val="tx1"/>
            </w14:solidFill>
          </w14:textFill>
        </w:rPr>
        <w:t>度决算数</w:t>
      </w:r>
      <w:r>
        <w:rPr>
          <w:rFonts w:ascii="仿宋" w:hAnsi="仿宋" w:eastAsia="仿宋" w:cs="仿宋"/>
          <w:color w:val="000000"/>
          <w:sz w:val="32"/>
          <w:u w:color="auto"/>
        </w:rPr>
        <w:t>增加0.00</w:t>
      </w:r>
      <w:r>
        <w:rPr>
          <w:rFonts w:hint="eastAsia" w:ascii="仿宋" w:hAnsi="仿宋" w:eastAsia="仿宋" w:cs="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s="仿宋"/>
          <w:color w:val="000000" w:themeColor="text1"/>
          <w:sz w:val="32"/>
          <w:szCs w:val="32"/>
          <w:highlight w:val="none"/>
          <w14:textFill>
            <w14:solidFill>
              <w14:schemeClr w14:val="tx1"/>
            </w14:solidFill>
          </w14:textFill>
        </w:rPr>
        <w:t>增长0%，主要原因是：本单位没有经营性收入。</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w:t>
      </w:r>
      <w:r>
        <w:rPr>
          <w:rFonts w:hint="eastAsia" w:ascii="仿宋" w:hAnsi="仿宋" w:eastAsia="仿宋" w:cs="仿宋"/>
          <w:color w:val="000000" w:themeColor="text1"/>
          <w:sz w:val="32"/>
          <w:szCs w:val="32"/>
          <w:highlight w:val="none"/>
          <w14:textFill>
            <w14:solidFill>
              <w14:schemeClr w14:val="tx1"/>
            </w14:solidFill>
          </w14:textFill>
        </w:rPr>
        <w:t>.其他收入</w:t>
      </w:r>
      <w:r>
        <w:rPr>
          <w:rFonts w:ascii="仿宋" w:hAnsi="仿宋" w:eastAsia="仿宋" w:cs="仿宋"/>
          <w:color w:val="000000"/>
          <w:sz w:val="32"/>
          <w:u w:color="auto"/>
        </w:rPr>
        <w:t>602.17</w:t>
      </w:r>
      <w:r>
        <w:rPr>
          <w:rFonts w:hint="eastAsia" w:ascii="仿宋" w:hAnsi="仿宋" w:eastAsia="仿宋" w:cs="仿宋"/>
          <w:color w:val="000000" w:themeColor="text1"/>
          <w:sz w:val="32"/>
          <w:szCs w:val="32"/>
          <w:highlight w:val="none"/>
          <w14:textFill>
            <w14:solidFill>
              <w14:schemeClr w14:val="tx1"/>
            </w14:solidFill>
          </w14:textFill>
        </w:rPr>
        <w:t>万元,为预算单位在“财政拨款收入”“事业收入”“经营收入”之外取得的收入。较</w:t>
      </w:r>
      <w:r>
        <w:rPr>
          <w:rFonts w:hint="eastAsia" w:ascii="仿宋" w:hAnsi="仿宋" w:eastAsia="仿宋" w:cs="仿宋"/>
          <w:color w:val="000000" w:themeColor="text1"/>
          <w:sz w:val="32"/>
          <w:szCs w:val="32"/>
          <w:highlight w:val="none"/>
          <w:lang w:eastAsia="zh-CN"/>
          <w14:textFill>
            <w14:solidFill>
              <w14:schemeClr w14:val="tx1"/>
            </w14:solidFill>
          </w14:textFill>
        </w:rPr>
        <w:t>2022年</w:t>
      </w:r>
      <w:r>
        <w:rPr>
          <w:rFonts w:hint="eastAsia" w:ascii="仿宋" w:hAnsi="仿宋" w:eastAsia="仿宋" w:cs="仿宋"/>
          <w:color w:val="000000" w:themeColor="text1"/>
          <w:sz w:val="32"/>
          <w:szCs w:val="32"/>
          <w:highlight w:val="none"/>
          <w14:textFill>
            <w14:solidFill>
              <w14:schemeClr w14:val="tx1"/>
            </w14:solidFill>
          </w14:textFill>
        </w:rPr>
        <w:t>度决算数</w:t>
      </w:r>
      <w:r>
        <w:rPr>
          <w:rFonts w:ascii="仿宋" w:hAnsi="仿宋" w:eastAsia="仿宋" w:cs="仿宋"/>
          <w:color w:val="000000"/>
          <w:sz w:val="32"/>
          <w:u w:color="auto"/>
        </w:rPr>
        <w:t>增加602.01</w:t>
      </w:r>
      <w:r>
        <w:rPr>
          <w:rFonts w:hint="eastAsia" w:ascii="仿宋" w:hAnsi="仿宋" w:eastAsia="仿宋" w:cs="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s="仿宋"/>
          <w:color w:val="000000" w:themeColor="text1"/>
          <w:sz w:val="32"/>
          <w:szCs w:val="32"/>
          <w:highlight w:val="none"/>
          <w14:textFill>
            <w14:solidFill>
              <w14:schemeClr w14:val="tx1"/>
            </w14:solidFill>
          </w14:textFill>
        </w:rPr>
        <w:t>增长376256.25%，主要原因是：2023年县级拨付的资金在其他收入反映，不再列入当年的一般公共预算财政拨款收入中。</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7</w:t>
      </w:r>
      <w:r>
        <w:rPr>
          <w:rFonts w:hint="eastAsia" w:ascii="仿宋" w:hAnsi="仿宋" w:eastAsia="仿宋" w:cs="仿宋"/>
          <w:color w:val="000000" w:themeColor="text1"/>
          <w:sz w:val="32"/>
          <w:szCs w:val="32"/>
          <w:highlight w:val="none"/>
          <w14:textFill>
            <w14:solidFill>
              <w14:schemeClr w14:val="tx1"/>
            </w14:solidFill>
          </w14:textFill>
        </w:rPr>
        <w:t>.使用非财政拨款结余0.00万元,主要是所属事业单位在当年的“财政拨款收入”“事业收入”“经营收入”及“其他收入”不能保证其支出的情况下，使用以前年度积累的非财政拨款结余弥补本年度收支缺口的资金。较</w:t>
      </w:r>
      <w:r>
        <w:rPr>
          <w:rFonts w:hint="eastAsia" w:ascii="仿宋" w:hAnsi="仿宋" w:eastAsia="仿宋" w:cs="仿宋"/>
          <w:color w:val="000000" w:themeColor="text1"/>
          <w:sz w:val="32"/>
          <w:szCs w:val="32"/>
          <w:highlight w:val="none"/>
          <w:lang w:eastAsia="zh-CN"/>
          <w14:textFill>
            <w14:solidFill>
              <w14:schemeClr w14:val="tx1"/>
            </w14:solidFill>
          </w14:textFill>
        </w:rPr>
        <w:t>2022年</w:t>
      </w:r>
      <w:r>
        <w:rPr>
          <w:rFonts w:hint="eastAsia" w:ascii="仿宋" w:hAnsi="仿宋" w:eastAsia="仿宋" w:cs="仿宋"/>
          <w:color w:val="000000" w:themeColor="text1"/>
          <w:sz w:val="32"/>
          <w:szCs w:val="32"/>
          <w:highlight w:val="none"/>
          <w14:textFill>
            <w14:solidFill>
              <w14:schemeClr w14:val="tx1"/>
            </w14:solidFill>
          </w14:textFill>
        </w:rPr>
        <w:t>度决算数</w:t>
      </w:r>
      <w:r>
        <w:rPr>
          <w:rFonts w:ascii="仿宋" w:hAnsi="仿宋" w:eastAsia="仿宋" w:cs="仿宋"/>
          <w:color w:val="000000"/>
          <w:sz w:val="32"/>
          <w:u w:color="auto"/>
        </w:rPr>
        <w:t>增加0.00</w:t>
      </w:r>
      <w:r>
        <w:rPr>
          <w:rFonts w:hint="eastAsia" w:ascii="仿宋" w:hAnsi="仿宋" w:eastAsia="仿宋" w:cs="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s="仿宋"/>
          <w:color w:val="000000" w:themeColor="text1"/>
          <w:sz w:val="32"/>
          <w:szCs w:val="32"/>
          <w:highlight w:val="none"/>
          <w14:textFill>
            <w14:solidFill>
              <w14:schemeClr w14:val="tx1"/>
            </w14:solidFill>
          </w14:textFill>
        </w:rPr>
        <w:t>增长0%，主要原因是：本单位没有非财政拨款结余。</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8</w:t>
      </w:r>
      <w:r>
        <w:rPr>
          <w:rFonts w:hint="eastAsia" w:ascii="仿宋" w:hAnsi="仿宋" w:eastAsia="仿宋" w:cs="仿宋"/>
          <w:color w:val="000000" w:themeColor="text1"/>
          <w:sz w:val="32"/>
          <w:szCs w:val="32"/>
          <w:highlight w:val="none"/>
          <w14:textFill>
            <w14:solidFill>
              <w14:schemeClr w14:val="tx1"/>
            </w14:solidFill>
          </w14:textFill>
        </w:rPr>
        <w:t>.上年结转和结余</w:t>
      </w:r>
      <w:r>
        <w:rPr>
          <w:rFonts w:ascii="仿宋" w:hAnsi="仿宋" w:eastAsia="仿宋" w:cs="仿宋"/>
          <w:color w:val="000000"/>
          <w:sz w:val="32"/>
          <w:u w:color="auto"/>
        </w:rPr>
        <w:t>13.66</w:t>
      </w:r>
      <w:r>
        <w:rPr>
          <w:rFonts w:hint="eastAsia" w:ascii="仿宋" w:hAnsi="仿宋" w:eastAsia="仿宋" w:cs="仿宋"/>
          <w:color w:val="000000" w:themeColor="text1"/>
          <w:sz w:val="32"/>
          <w:szCs w:val="32"/>
          <w:highlight w:val="none"/>
          <w14:textFill>
            <w14:solidFill>
              <w14:schemeClr w14:val="tx1"/>
            </w14:solidFill>
          </w14:textFill>
        </w:rPr>
        <w:t>万元，为以前年度支出预算因客观条件变化未执行完毕、结转到本年度按有关规定继续使用的资金。较</w:t>
      </w:r>
      <w:r>
        <w:rPr>
          <w:rFonts w:hint="eastAsia" w:ascii="仿宋" w:hAnsi="仿宋" w:eastAsia="仿宋" w:cs="仿宋"/>
          <w:color w:val="000000" w:themeColor="text1"/>
          <w:sz w:val="32"/>
          <w:szCs w:val="32"/>
          <w:highlight w:val="none"/>
          <w:lang w:eastAsia="zh-CN"/>
          <w14:textFill>
            <w14:solidFill>
              <w14:schemeClr w14:val="tx1"/>
            </w14:solidFill>
          </w14:textFill>
        </w:rPr>
        <w:t>2022年</w:t>
      </w:r>
      <w:r>
        <w:rPr>
          <w:rFonts w:hint="eastAsia" w:ascii="仿宋" w:hAnsi="仿宋" w:eastAsia="仿宋" w:cs="仿宋"/>
          <w:color w:val="000000" w:themeColor="text1"/>
          <w:sz w:val="32"/>
          <w:szCs w:val="32"/>
          <w:highlight w:val="none"/>
          <w14:textFill>
            <w14:solidFill>
              <w14:schemeClr w14:val="tx1"/>
            </w14:solidFill>
          </w14:textFill>
        </w:rPr>
        <w:t>度决算数</w:t>
      </w:r>
      <w:r>
        <w:rPr>
          <w:rFonts w:ascii="仿宋" w:hAnsi="仿宋" w:eastAsia="仿宋" w:cs="仿宋"/>
          <w:color w:val="000000"/>
          <w:sz w:val="32"/>
          <w:u w:color="auto"/>
        </w:rPr>
        <w:t>减少431.55</w:t>
      </w:r>
      <w:r>
        <w:rPr>
          <w:rFonts w:hint="eastAsia" w:ascii="仿宋" w:hAnsi="仿宋" w:eastAsia="仿宋" w:cs="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s="仿宋"/>
          <w:color w:val="000000" w:themeColor="text1"/>
          <w:sz w:val="32"/>
          <w:szCs w:val="32"/>
          <w:highlight w:val="none"/>
          <w14:textFill>
            <w14:solidFill>
              <w14:schemeClr w14:val="tx1"/>
            </w14:solidFill>
          </w14:textFill>
        </w:rPr>
        <w:t>下降96.93%，主要原因是</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部分项目已在2022年使用完毕，不需要结转到本年度继续使用。</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（二）本</w:t>
      </w:r>
      <w:r>
        <w:rPr>
          <w:rFonts w:hint="eastAsia" w:ascii="仿宋" w:hAnsi="仿宋" w:eastAsia="仿宋" w:cs="仿宋"/>
          <w:color w:val="000000" w:themeColor="text1"/>
          <w:sz w:val="32"/>
          <w:szCs w:val="32"/>
          <w:highlight w:val="none"/>
          <w:lang w:eastAsia="zh"/>
          <w14:textFill>
            <w14:solidFill>
              <w14:schemeClr w14:val="tx1"/>
            </w14:solidFill>
          </w14:textFill>
          <w:woUserID w:val="1"/>
        </w:rPr>
        <w:t>单位</w:t>
      </w:r>
      <w:r>
        <w:rPr>
          <w:rFonts w:hint="eastAsia" w:ascii="仿宋" w:hAnsi="仿宋" w:eastAsia="仿宋" w:cs="仿宋"/>
          <w:color w:val="000000" w:themeColor="text1"/>
          <w:sz w:val="32"/>
          <w:szCs w:val="32"/>
          <w:highlight w:val="none"/>
          <w:lang w:eastAsia="zh-CN"/>
          <w14:textFill>
            <w14:solidFill>
              <w14:schemeClr w14:val="tx1"/>
            </w14:solidFill>
          </w14:textFill>
        </w:rPr>
        <w:t>2023年</w:t>
      </w:r>
      <w:r>
        <w:rPr>
          <w:rFonts w:hint="eastAsia" w:ascii="仿宋" w:hAnsi="仿宋" w:eastAsia="仿宋" w:cs="仿宋"/>
          <w:color w:val="000000" w:themeColor="text1"/>
          <w:sz w:val="32"/>
          <w:szCs w:val="32"/>
          <w:highlight w:val="none"/>
          <w14:textFill>
            <w14:solidFill>
              <w14:schemeClr w14:val="tx1"/>
            </w14:solidFill>
          </w14:textFill>
        </w:rPr>
        <w:t>度总支出</w:t>
      </w:r>
      <w:r>
        <w:rPr>
          <w:rFonts w:ascii="仿宋" w:hAnsi="仿宋" w:eastAsia="仿宋" w:cs="仿宋"/>
          <w:color w:val="000000"/>
          <w:sz w:val="32"/>
          <w:u w:color="auto"/>
        </w:rPr>
        <w:t>1378.26</w:t>
      </w:r>
      <w:r>
        <w:rPr>
          <w:rFonts w:hint="eastAsia" w:ascii="仿宋" w:hAnsi="仿宋" w:eastAsia="仿宋" w:cs="仿宋"/>
          <w:color w:val="000000" w:themeColor="text1"/>
          <w:sz w:val="32"/>
          <w:szCs w:val="32"/>
          <w:highlight w:val="none"/>
          <w14:textFill>
            <w14:solidFill>
              <w14:schemeClr w14:val="tx1"/>
            </w14:solidFill>
          </w14:textFill>
        </w:rPr>
        <w:t>万元，其中本年支出</w:t>
      </w:r>
      <w:r>
        <w:rPr>
          <w:rFonts w:ascii="仿宋" w:hAnsi="仿宋" w:eastAsia="仿宋" w:cs="仿宋"/>
          <w:color w:val="000000"/>
          <w:sz w:val="32"/>
          <w:u w:color="auto"/>
        </w:rPr>
        <w:t>1364.79</w:t>
      </w:r>
      <w:r>
        <w:rPr>
          <w:rFonts w:hint="eastAsia" w:ascii="仿宋" w:hAnsi="仿宋" w:eastAsia="仿宋" w:cs="仿宋"/>
          <w:color w:val="000000" w:themeColor="text1"/>
          <w:sz w:val="32"/>
          <w:szCs w:val="32"/>
          <w:highlight w:val="none"/>
          <w14:textFill>
            <w14:solidFill>
              <w14:schemeClr w14:val="tx1"/>
            </w14:solidFill>
          </w14:textFill>
        </w:rPr>
        <w:t>万元，较</w:t>
      </w:r>
      <w:r>
        <w:rPr>
          <w:rFonts w:hint="eastAsia" w:ascii="仿宋" w:hAnsi="仿宋" w:eastAsia="仿宋" w:cs="仿宋"/>
          <w:color w:val="000000" w:themeColor="text1"/>
          <w:sz w:val="32"/>
          <w:szCs w:val="32"/>
          <w:highlight w:val="none"/>
          <w:lang w:eastAsia="zh-CN"/>
          <w14:textFill>
            <w14:solidFill>
              <w14:schemeClr w14:val="tx1"/>
            </w14:solidFill>
          </w14:textFill>
        </w:rPr>
        <w:t>2022年</w:t>
      </w:r>
      <w:r>
        <w:rPr>
          <w:rFonts w:hint="eastAsia" w:ascii="仿宋" w:hAnsi="仿宋" w:eastAsia="仿宋" w:cs="仿宋"/>
          <w:color w:val="000000" w:themeColor="text1"/>
          <w:sz w:val="32"/>
          <w:szCs w:val="32"/>
          <w:highlight w:val="none"/>
          <w14:textFill>
            <w14:solidFill>
              <w14:schemeClr w14:val="tx1"/>
            </w14:solidFill>
          </w14:textFill>
        </w:rPr>
        <w:t>度决算数</w:t>
      </w:r>
      <w:r>
        <w:rPr>
          <w:rFonts w:ascii="仿宋" w:hAnsi="仿宋" w:eastAsia="仿宋" w:cs="仿宋"/>
          <w:color w:val="000000"/>
          <w:sz w:val="32"/>
          <w:u w:color="auto"/>
        </w:rPr>
        <w:t>减少687.87</w:t>
      </w:r>
      <w:r>
        <w:rPr>
          <w:rFonts w:hint="eastAsia" w:ascii="仿宋" w:hAnsi="仿宋" w:eastAsia="仿宋" w:cs="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s="仿宋"/>
          <w:color w:val="000000" w:themeColor="text1"/>
          <w:sz w:val="32"/>
          <w:szCs w:val="32"/>
          <w:highlight w:val="none"/>
          <w14:textFill>
            <w14:solidFill>
              <w14:schemeClr w14:val="tx1"/>
            </w14:solidFill>
          </w14:textFill>
        </w:rPr>
        <w:t>下降33.29%。支出具体情况如下：</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640" w:firstLineChars="200"/>
        <w:jc w:val="left"/>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w:t>
      </w:r>
      <w:r>
        <w:rPr>
          <w:rFonts w:ascii="仿宋" w:hAnsi="仿宋" w:eastAsia="仿宋" w:cs="仿宋"/>
          <w:color w:val="000000"/>
          <w:sz w:val="32"/>
          <w:u w:color="auto"/>
        </w:rPr>
        <w:t>.</w:t>
      </w:r>
      <w:r>
        <w:rPr>
          <w:rFonts w:hint="eastAsia" w:ascii="仿宋" w:hAnsi="仿宋" w:eastAsia="仿宋" w:cs="仿宋"/>
          <w:color w:val="000000" w:themeColor="text1"/>
          <w:sz w:val="32"/>
          <w:szCs w:val="32"/>
          <w:highlight w:val="none"/>
          <w14:textFill>
            <w14:solidFill>
              <w14:schemeClr w14:val="tx1"/>
            </w14:solidFill>
          </w14:textFill>
        </w:rPr>
        <w:t>公共安全支出（204类）1249.28万元：主要用于</w:t>
      </w:r>
      <w:r>
        <w:rPr>
          <w:rFonts w:hint="eastAsia" w:ascii="仿宋" w:hAnsi="仿宋" w:eastAsia="仿宋" w:cs="仿宋"/>
          <w:color w:val="000000" w:themeColor="text1"/>
          <w:sz w:val="32"/>
          <w:szCs w:val="32"/>
          <w:highlight w:val="none"/>
          <w:lang w:eastAsia="zh-CN"/>
          <w14:textFill>
            <w14:solidFill>
              <w14:schemeClr w14:val="tx1"/>
            </w14:solidFill>
          </w14:textFill>
        </w:rPr>
        <w:t>：苍梧县人民检察院日常公用经费、办案费、项目建设费等的支出</w:t>
      </w:r>
      <w:r>
        <w:rPr>
          <w:rFonts w:hint="eastAsia" w:ascii="仿宋" w:hAnsi="仿宋" w:eastAsia="仿宋" w:cs="仿宋"/>
          <w:color w:val="000000" w:themeColor="text1"/>
          <w:sz w:val="32"/>
          <w:szCs w:val="32"/>
          <w:highlight w:val="none"/>
          <w14:textFill>
            <w14:solidFill>
              <w14:schemeClr w14:val="tx1"/>
            </w14:solidFill>
          </w14:textFill>
        </w:rPr>
        <w:t>。较</w:t>
      </w:r>
      <w:r>
        <w:rPr>
          <w:rFonts w:hint="eastAsia" w:ascii="仿宋" w:hAnsi="仿宋" w:eastAsia="仿宋" w:cs="仿宋"/>
          <w:color w:val="000000" w:themeColor="text1"/>
          <w:sz w:val="32"/>
          <w:szCs w:val="32"/>
          <w:highlight w:val="none"/>
          <w:lang w:eastAsia="zh-CN"/>
          <w14:textFill>
            <w14:solidFill>
              <w14:schemeClr w14:val="tx1"/>
            </w14:solidFill>
          </w14:textFill>
        </w:rPr>
        <w:t>2022年</w:t>
      </w:r>
      <w:r>
        <w:rPr>
          <w:rFonts w:hint="eastAsia" w:ascii="仿宋" w:hAnsi="仿宋" w:eastAsia="仿宋" w:cs="仿宋"/>
          <w:color w:val="000000" w:themeColor="text1"/>
          <w:sz w:val="32"/>
          <w:szCs w:val="32"/>
          <w:highlight w:val="none"/>
          <w14:textFill>
            <w14:solidFill>
              <w14:schemeClr w14:val="tx1"/>
            </w14:solidFill>
          </w14:textFill>
        </w:rPr>
        <w:t>度决算数减少650.6</w:t>
      </w:r>
      <w:r>
        <w:rPr>
          <w:rFonts w:hint="eastAsia" w:ascii="仿宋" w:hAnsi="仿宋" w:eastAsia="仿宋" w:cs="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s="仿宋"/>
          <w:color w:val="000000" w:themeColor="text1"/>
          <w:sz w:val="32"/>
          <w:szCs w:val="32"/>
          <w:highlight w:val="none"/>
          <w14:textFill>
            <w14:solidFill>
              <w14:schemeClr w14:val="tx1"/>
            </w14:solidFill>
          </w14:textFill>
        </w:rPr>
        <w:t>，下降34.24%</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kern w:val="2"/>
          <w:sz w:val="32"/>
          <w:szCs w:val="32"/>
          <w:highlight w:val="none"/>
          <w:lang w:val="en-US" w:eastAsia="zh-CN"/>
          <w14:textFill>
            <w14:solidFill>
              <w14:schemeClr w14:val="tx1"/>
            </w14:solidFill>
          </w14:textFill>
        </w:rPr>
        <w:t>主要原因是：苍梧县人民检察院石桥新址办公楼等项目及其配套工程项目款</w:t>
      </w:r>
      <w:r>
        <w:rPr>
          <w:rFonts w:hint="eastAsia" w:ascii="仿宋" w:hAnsi="仿宋" w:eastAsia="仿宋" w:cs="仿宋"/>
          <w:color w:val="000000" w:themeColor="text1"/>
          <w:kern w:val="2"/>
          <w:sz w:val="32"/>
          <w:szCs w:val="32"/>
          <w:highlight w:val="none"/>
          <w:lang w:val="en-US" w:eastAsia="zh"/>
          <w14:textFill>
            <w14:solidFill>
              <w14:schemeClr w14:val="tx1"/>
            </w14:solidFill>
          </w14:textFill>
          <w:woUserID w:val="1"/>
        </w:rPr>
        <w:t>不具备支出条件</w:t>
      </w:r>
      <w:r>
        <w:rPr>
          <w:rFonts w:hint="eastAsia" w:ascii="仿宋" w:hAnsi="仿宋" w:eastAsia="仿宋" w:cs="仿宋"/>
          <w:color w:val="000000" w:themeColor="text1"/>
          <w:kern w:val="2"/>
          <w:sz w:val="32"/>
          <w:szCs w:val="32"/>
          <w:highlight w:val="none"/>
          <w:lang w:val="en-US" w:eastAsia="zh-CN"/>
          <w14:textFill>
            <w14:solidFill>
              <w14:schemeClr w14:val="tx1"/>
            </w14:solidFill>
          </w14:textFill>
        </w:rPr>
        <w:t>。</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640" w:firstLineChars="200"/>
        <w:jc w:val="left"/>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w:t>
      </w:r>
      <w:r>
        <w:rPr>
          <w:rFonts w:ascii="仿宋" w:hAnsi="仿宋" w:eastAsia="仿宋" w:cs="仿宋"/>
          <w:color w:val="000000"/>
          <w:sz w:val="32"/>
          <w:u w:color="auto"/>
        </w:rPr>
        <w:t>.</w:t>
      </w:r>
      <w:r>
        <w:rPr>
          <w:rFonts w:hint="eastAsia" w:ascii="仿宋" w:hAnsi="仿宋" w:eastAsia="仿宋" w:cs="仿宋"/>
          <w:color w:val="000000" w:themeColor="text1"/>
          <w:sz w:val="32"/>
          <w:szCs w:val="32"/>
          <w:highlight w:val="none"/>
          <w14:textFill>
            <w14:solidFill>
              <w14:schemeClr w14:val="tx1"/>
            </w14:solidFill>
          </w14:textFill>
        </w:rPr>
        <w:t>社会保障和就业支出（208类）51.34万元：主要用于</w:t>
      </w:r>
      <w:r>
        <w:rPr>
          <w:rFonts w:hint="eastAsia" w:ascii="仿宋" w:hAnsi="仿宋" w:eastAsia="仿宋" w:cs="仿宋"/>
          <w:color w:val="000000" w:themeColor="text1"/>
          <w:sz w:val="32"/>
          <w:szCs w:val="32"/>
          <w:highlight w:val="none"/>
          <w:lang w:eastAsia="zh-CN"/>
          <w14:textFill>
            <w14:solidFill>
              <w14:schemeClr w14:val="tx1"/>
            </w14:solidFill>
          </w14:textFill>
        </w:rPr>
        <w:t>：按国家规定应缴纳的的社会保险及离退休人员管理方面的支出</w:t>
      </w:r>
      <w:r>
        <w:rPr>
          <w:rFonts w:hint="eastAsia" w:ascii="仿宋" w:hAnsi="仿宋" w:eastAsia="仿宋" w:cs="仿宋"/>
          <w:color w:val="000000" w:themeColor="text1"/>
          <w:sz w:val="32"/>
          <w:szCs w:val="32"/>
          <w:highlight w:val="none"/>
          <w14:textFill>
            <w14:solidFill>
              <w14:schemeClr w14:val="tx1"/>
            </w14:solidFill>
          </w14:textFill>
        </w:rPr>
        <w:t>。较</w:t>
      </w:r>
      <w:r>
        <w:rPr>
          <w:rFonts w:hint="eastAsia" w:ascii="仿宋" w:hAnsi="仿宋" w:eastAsia="仿宋" w:cs="仿宋"/>
          <w:color w:val="000000" w:themeColor="text1"/>
          <w:sz w:val="32"/>
          <w:szCs w:val="32"/>
          <w:highlight w:val="none"/>
          <w:lang w:eastAsia="zh-CN"/>
          <w14:textFill>
            <w14:solidFill>
              <w14:schemeClr w14:val="tx1"/>
            </w14:solidFill>
          </w14:textFill>
        </w:rPr>
        <w:t>2022年</w:t>
      </w:r>
      <w:r>
        <w:rPr>
          <w:rFonts w:hint="eastAsia" w:ascii="仿宋" w:hAnsi="仿宋" w:eastAsia="仿宋" w:cs="仿宋"/>
          <w:color w:val="000000" w:themeColor="text1"/>
          <w:sz w:val="32"/>
          <w:szCs w:val="32"/>
          <w:highlight w:val="none"/>
          <w14:textFill>
            <w14:solidFill>
              <w14:schemeClr w14:val="tx1"/>
            </w14:solidFill>
          </w14:textFill>
        </w:rPr>
        <w:t>度决算数减少48.54</w:t>
      </w:r>
      <w:r>
        <w:rPr>
          <w:rFonts w:hint="eastAsia" w:ascii="仿宋" w:hAnsi="仿宋" w:eastAsia="仿宋" w:cs="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s="仿宋"/>
          <w:color w:val="000000" w:themeColor="text1"/>
          <w:sz w:val="32"/>
          <w:szCs w:val="32"/>
          <w:highlight w:val="none"/>
          <w14:textFill>
            <w14:solidFill>
              <w14:schemeClr w14:val="tx1"/>
            </w14:solidFill>
          </w14:textFill>
        </w:rPr>
        <w:t>，下降48.6%</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kern w:val="2"/>
          <w:sz w:val="32"/>
          <w:szCs w:val="32"/>
          <w:highlight w:val="none"/>
          <w:lang w:val="en-US" w:eastAsia="zh-CN"/>
          <w14:textFill>
            <w14:solidFill>
              <w14:schemeClr w14:val="tx1"/>
            </w14:solidFill>
          </w14:textFill>
        </w:rPr>
        <w:t>主要原因是：受缴费基数下降影响，所缴纳的社保和职业年金单位缴费有所下降。</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640" w:firstLineChars="200"/>
        <w:jc w:val="left"/>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3</w:t>
      </w:r>
      <w:r>
        <w:rPr>
          <w:rFonts w:ascii="仿宋" w:hAnsi="仿宋" w:eastAsia="仿宋" w:cs="仿宋"/>
          <w:color w:val="000000"/>
          <w:sz w:val="32"/>
          <w:u w:color="auto"/>
        </w:rPr>
        <w:t>.</w:t>
      </w:r>
      <w:r>
        <w:rPr>
          <w:rFonts w:hint="eastAsia" w:ascii="仿宋" w:hAnsi="仿宋" w:eastAsia="仿宋" w:cs="仿宋"/>
          <w:color w:val="000000" w:themeColor="text1"/>
          <w:sz w:val="32"/>
          <w:szCs w:val="32"/>
          <w:highlight w:val="none"/>
          <w14:textFill>
            <w14:solidFill>
              <w14:schemeClr w14:val="tx1"/>
            </w14:solidFill>
          </w14:textFill>
        </w:rPr>
        <w:t>卫生健康支出（210类）25.66万元：主要用于</w:t>
      </w:r>
      <w:r>
        <w:rPr>
          <w:rFonts w:hint="eastAsia" w:ascii="仿宋" w:hAnsi="仿宋" w:eastAsia="仿宋" w:cs="仿宋"/>
          <w:color w:val="000000" w:themeColor="text1"/>
          <w:sz w:val="32"/>
          <w:szCs w:val="32"/>
          <w:highlight w:val="none"/>
          <w:lang w:eastAsia="zh-CN"/>
          <w14:textFill>
            <w14:solidFill>
              <w14:schemeClr w14:val="tx1"/>
            </w14:solidFill>
          </w14:textFill>
        </w:rPr>
        <w:t>：按规定的职工医疗保险（含生育保险）单位缴费的支出</w:t>
      </w:r>
      <w:r>
        <w:rPr>
          <w:rFonts w:hint="eastAsia" w:ascii="仿宋" w:hAnsi="仿宋" w:eastAsia="仿宋" w:cs="仿宋"/>
          <w:color w:val="000000" w:themeColor="text1"/>
          <w:sz w:val="32"/>
          <w:szCs w:val="32"/>
          <w:highlight w:val="none"/>
          <w14:textFill>
            <w14:solidFill>
              <w14:schemeClr w14:val="tx1"/>
            </w14:solidFill>
          </w14:textFill>
        </w:rPr>
        <w:t>。较</w:t>
      </w:r>
      <w:r>
        <w:rPr>
          <w:rFonts w:hint="eastAsia" w:ascii="仿宋" w:hAnsi="仿宋" w:eastAsia="仿宋" w:cs="仿宋"/>
          <w:color w:val="000000" w:themeColor="text1"/>
          <w:sz w:val="32"/>
          <w:szCs w:val="32"/>
          <w:highlight w:val="none"/>
          <w:lang w:eastAsia="zh-CN"/>
          <w14:textFill>
            <w14:solidFill>
              <w14:schemeClr w14:val="tx1"/>
            </w14:solidFill>
          </w14:textFill>
        </w:rPr>
        <w:t>2022年</w:t>
      </w:r>
      <w:r>
        <w:rPr>
          <w:rFonts w:hint="eastAsia" w:ascii="仿宋" w:hAnsi="仿宋" w:eastAsia="仿宋" w:cs="仿宋"/>
          <w:color w:val="000000" w:themeColor="text1"/>
          <w:sz w:val="32"/>
          <w:szCs w:val="32"/>
          <w:highlight w:val="none"/>
          <w14:textFill>
            <w14:solidFill>
              <w14:schemeClr w14:val="tx1"/>
            </w14:solidFill>
          </w14:textFill>
        </w:rPr>
        <w:t>度决算数减少27.04</w:t>
      </w:r>
      <w:r>
        <w:rPr>
          <w:rFonts w:hint="eastAsia" w:ascii="仿宋" w:hAnsi="仿宋" w:eastAsia="仿宋" w:cs="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s="仿宋"/>
          <w:color w:val="000000" w:themeColor="text1"/>
          <w:sz w:val="32"/>
          <w:szCs w:val="32"/>
          <w:highlight w:val="none"/>
          <w14:textFill>
            <w14:solidFill>
              <w14:schemeClr w14:val="tx1"/>
            </w14:solidFill>
          </w14:textFill>
        </w:rPr>
        <w:t>，下降51.31%</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kern w:val="2"/>
          <w:sz w:val="32"/>
          <w:szCs w:val="32"/>
          <w:highlight w:val="none"/>
          <w:lang w:val="en-US" w:eastAsia="zh-CN"/>
          <w14:textFill>
            <w14:solidFill>
              <w14:schemeClr w14:val="tx1"/>
            </w14:solidFill>
          </w14:textFill>
        </w:rPr>
        <w:t>主要原因是：受缴费基数下降影响，所缴纳的医疗保险单位缴费有所下降。</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640" w:firstLineChars="200"/>
        <w:jc w:val="left"/>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4</w:t>
      </w:r>
      <w:r>
        <w:rPr>
          <w:rFonts w:ascii="仿宋" w:hAnsi="仿宋" w:eastAsia="仿宋" w:cs="仿宋"/>
          <w:color w:val="000000"/>
          <w:sz w:val="32"/>
          <w:u w:color="auto"/>
        </w:rPr>
        <w:t>.</w:t>
      </w:r>
      <w:r>
        <w:rPr>
          <w:rFonts w:hint="eastAsia" w:ascii="仿宋" w:hAnsi="仿宋" w:eastAsia="仿宋" w:cs="仿宋"/>
          <w:color w:val="000000" w:themeColor="text1"/>
          <w:sz w:val="32"/>
          <w:szCs w:val="32"/>
          <w:highlight w:val="none"/>
          <w14:textFill>
            <w14:solidFill>
              <w14:schemeClr w14:val="tx1"/>
            </w14:solidFill>
          </w14:textFill>
        </w:rPr>
        <w:t>住房保障支出（221类）38.51万元：主要用于</w:t>
      </w:r>
      <w:r>
        <w:rPr>
          <w:rFonts w:hint="eastAsia" w:ascii="仿宋" w:hAnsi="仿宋" w:eastAsia="仿宋" w:cs="仿宋"/>
          <w:color w:val="000000" w:themeColor="text1"/>
          <w:sz w:val="32"/>
          <w:szCs w:val="32"/>
          <w:highlight w:val="none"/>
          <w:lang w:eastAsia="zh-CN"/>
          <w14:textFill>
            <w14:solidFill>
              <w14:schemeClr w14:val="tx1"/>
            </w14:solidFill>
          </w14:textFill>
        </w:rPr>
        <w:t>：按规定因缴纳的住房公积金单位缴费</w:t>
      </w:r>
      <w:r>
        <w:rPr>
          <w:rFonts w:hint="eastAsia" w:ascii="仿宋" w:hAnsi="仿宋" w:eastAsia="仿宋" w:cs="仿宋"/>
          <w:color w:val="000000" w:themeColor="text1"/>
          <w:sz w:val="32"/>
          <w:szCs w:val="32"/>
          <w:highlight w:val="none"/>
          <w14:textFill>
            <w14:solidFill>
              <w14:schemeClr w14:val="tx1"/>
            </w14:solidFill>
          </w14:textFill>
        </w:rPr>
        <w:t>。较</w:t>
      </w:r>
      <w:r>
        <w:rPr>
          <w:rFonts w:hint="eastAsia" w:ascii="仿宋" w:hAnsi="仿宋" w:eastAsia="仿宋" w:cs="仿宋"/>
          <w:color w:val="000000" w:themeColor="text1"/>
          <w:sz w:val="32"/>
          <w:szCs w:val="32"/>
          <w:highlight w:val="none"/>
          <w:lang w:eastAsia="zh-CN"/>
          <w14:textFill>
            <w14:solidFill>
              <w14:schemeClr w14:val="tx1"/>
            </w14:solidFill>
          </w14:textFill>
        </w:rPr>
        <w:t>2022年</w:t>
      </w:r>
      <w:r>
        <w:rPr>
          <w:rFonts w:hint="eastAsia" w:ascii="仿宋" w:hAnsi="仿宋" w:eastAsia="仿宋" w:cs="仿宋"/>
          <w:color w:val="000000" w:themeColor="text1"/>
          <w:sz w:val="32"/>
          <w:szCs w:val="32"/>
          <w:highlight w:val="none"/>
          <w14:textFill>
            <w14:solidFill>
              <w14:schemeClr w14:val="tx1"/>
            </w14:solidFill>
          </w14:textFill>
        </w:rPr>
        <w:t>度决算数增加38.51</w:t>
      </w:r>
      <w:r>
        <w:rPr>
          <w:rFonts w:hint="eastAsia" w:ascii="仿宋" w:hAnsi="仿宋" w:eastAsia="仿宋" w:cs="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s="仿宋"/>
          <w:color w:val="000000" w:themeColor="text1"/>
          <w:sz w:val="32"/>
          <w:szCs w:val="32"/>
          <w:highlight w:val="none"/>
          <w14:textFill>
            <w14:solidFill>
              <w14:schemeClr w14:val="tx1"/>
            </w14:solidFill>
          </w14:textFill>
        </w:rPr>
        <w:t>，增长100%</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kern w:val="2"/>
          <w:sz w:val="32"/>
          <w:szCs w:val="32"/>
          <w:highlight w:val="none"/>
          <w:lang w:val="en-US" w:eastAsia="zh-CN"/>
          <w14:textFill>
            <w14:solidFill>
              <w14:schemeClr w14:val="tx1"/>
            </w14:solidFill>
          </w14:textFill>
        </w:rPr>
        <w:t>主要原因是：2022年住房公积金支出在公共安全支出反映，从2023年其才在住房保障支出中反映。</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640" w:firstLineChars="200"/>
        <w:jc w:val="left"/>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i w:val="0"/>
          <w:iCs w:val="0"/>
          <w:caps w:val="0"/>
          <w:color w:val="000000" w:themeColor="text1"/>
          <w:spacing w:val="0"/>
          <w:sz w:val="32"/>
          <w:szCs w:val="32"/>
          <w:highlight w:val="none"/>
          <w:shd w:val="clear" w:color="auto" w:fill="FFFFFF"/>
          <w14:textFill>
            <w14:solidFill>
              <w14:schemeClr w14:val="tx1"/>
            </w14:solidFill>
          </w14:textFill>
        </w:rPr>
        <w:t>结余分配</w:t>
      </w:r>
      <w:r>
        <w:rPr>
          <w:rFonts w:hint="eastAsia" w:ascii="仿宋" w:hAnsi="仿宋" w:eastAsia="仿宋" w:cs="仿宋"/>
          <w:color w:val="000000" w:themeColor="text1"/>
          <w:sz w:val="32"/>
          <w:szCs w:val="32"/>
          <w:highlight w:val="none"/>
          <w:shd w:val="clear" w:color="auto" w:fill="FFFFFF"/>
          <w14:textFill>
            <w14:solidFill>
              <w14:schemeClr w14:val="tx1"/>
            </w14:solidFill>
          </w14:textFill>
        </w:rPr>
        <w:t>0.00</w:t>
      </w:r>
      <w:r>
        <w:rPr>
          <w:rFonts w:hint="eastAsia" w:ascii="仿宋" w:hAnsi="仿宋" w:eastAsia="仿宋" w:cs="仿宋"/>
          <w:i w:val="0"/>
          <w:iCs w:val="0"/>
          <w:caps w:val="0"/>
          <w:color w:val="000000" w:themeColor="text1"/>
          <w:spacing w:val="0"/>
          <w:sz w:val="32"/>
          <w:szCs w:val="32"/>
          <w:highlight w:val="none"/>
          <w:shd w:val="clear" w:color="auto" w:fill="FFFFFF"/>
          <w14:textFill>
            <w14:solidFill>
              <w14:schemeClr w14:val="tx1"/>
            </w14:solidFill>
          </w14:textFill>
        </w:rPr>
        <w:t>万元，为事业单位按规定提取的专用结余、缴纳所得税和转入非财政拨款结余等。较</w:t>
      </w:r>
      <w:r>
        <w:rPr>
          <w:rFonts w:hint="eastAsia" w:ascii="仿宋" w:hAnsi="仿宋" w:eastAsia="仿宋" w:cs="仿宋"/>
          <w:i w:val="0"/>
          <w:iCs w:val="0"/>
          <w:caps w:val="0"/>
          <w:color w:val="000000" w:themeColor="text1"/>
          <w:spacing w:val="0"/>
          <w:sz w:val="32"/>
          <w:szCs w:val="32"/>
          <w:highlight w:val="none"/>
          <w:shd w:val="clear" w:color="auto" w:fill="FFFFFF"/>
          <w:lang w:eastAsia="zh-CN"/>
          <w14:textFill>
            <w14:solidFill>
              <w14:schemeClr w14:val="tx1"/>
            </w14:solidFill>
          </w14:textFill>
        </w:rPr>
        <w:t>2022年</w:t>
      </w:r>
      <w:r>
        <w:rPr>
          <w:rFonts w:hint="eastAsia" w:ascii="仿宋" w:hAnsi="仿宋" w:eastAsia="仿宋" w:cs="仿宋"/>
          <w:i w:val="0"/>
          <w:iCs w:val="0"/>
          <w:caps w:val="0"/>
          <w:color w:val="000000" w:themeColor="text1"/>
          <w:spacing w:val="0"/>
          <w:sz w:val="32"/>
          <w:szCs w:val="32"/>
          <w:highlight w:val="none"/>
          <w:shd w:val="clear" w:color="auto" w:fill="FFFFFF"/>
          <w14:textFill>
            <w14:solidFill>
              <w14:schemeClr w14:val="tx1"/>
            </w14:solidFill>
          </w14:textFill>
        </w:rPr>
        <w:t>决算</w:t>
      </w:r>
      <w:r>
        <w:rPr>
          <w:rFonts w:hint="eastAsia" w:ascii="仿宋" w:hAnsi="仿宋" w:eastAsia="仿宋" w:cs="仿宋"/>
          <w:color w:val="000000" w:themeColor="text1"/>
          <w:sz w:val="32"/>
          <w:szCs w:val="32"/>
          <w:highlight w:val="none"/>
          <w14:textFill>
            <w14:solidFill>
              <w14:schemeClr w14:val="tx1"/>
            </w14:solidFill>
          </w14:textFill>
        </w:rPr>
        <w:t>增加0.00</w:t>
      </w:r>
      <w:r>
        <w:rPr>
          <w:rFonts w:hint="eastAsia" w:ascii="仿宋" w:hAnsi="仿宋" w:eastAsia="仿宋" w:cs="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s="仿宋"/>
          <w:color w:val="000000" w:themeColor="text1"/>
          <w:sz w:val="32"/>
          <w:szCs w:val="32"/>
          <w:highlight w:val="none"/>
          <w:shd w:val="clear" w:color="auto" w:fill="FFFFFF"/>
          <w14:textFill>
            <w14:solidFill>
              <w14:schemeClr w14:val="tx1"/>
            </w14:solidFill>
          </w14:textFill>
        </w:rPr>
        <w:t>增长0%</w:t>
      </w:r>
      <w:r>
        <w:rPr>
          <w:rFonts w:hint="eastAsia" w:ascii="仿宋" w:hAnsi="仿宋" w:eastAsia="仿宋" w:cs="仿宋"/>
          <w:i w:val="0"/>
          <w:iCs w:val="0"/>
          <w:caps w:val="0"/>
          <w:color w:val="000000" w:themeColor="text1"/>
          <w:spacing w:val="0"/>
          <w:sz w:val="32"/>
          <w:szCs w:val="32"/>
          <w:highlight w:val="none"/>
          <w:shd w:val="clear" w:color="auto" w:fill="FFFFFF"/>
          <w14:textFill>
            <w14:solidFill>
              <w14:schemeClr w14:val="tx1"/>
            </w14:solidFill>
          </w14:textFill>
        </w:rPr>
        <w:t>，主要原因是</w:t>
      </w:r>
      <w:r>
        <w:rPr>
          <w:rFonts w:hint="eastAsia" w:ascii="仿宋" w:hAnsi="仿宋" w:eastAsia="仿宋" w:cs="仿宋"/>
          <w:color w:val="000000" w:themeColor="text1"/>
          <w:kern w:val="2"/>
          <w:sz w:val="32"/>
          <w:szCs w:val="32"/>
          <w:highlight w:val="none"/>
          <w:lang w:val="en-US" w:eastAsia="zh-CN"/>
          <w14:textFill>
            <w14:solidFill>
              <w14:schemeClr w14:val="tx1"/>
            </w14:solidFill>
          </w14:textFill>
        </w:rPr>
        <w:t>：本单位无结余分配。</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640" w:firstLineChars="200"/>
        <w:jc w:val="left"/>
        <w:textAlignment w:val="auto"/>
        <w:rPr>
          <w:rFonts w:hint="eastAsia" w:ascii="仿宋" w:hAnsi="仿宋" w:eastAsia="仿宋" w:cs="仿宋"/>
          <w:color w:val="000000" w:themeColor="text1"/>
          <w:kern w:val="2"/>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年末结转和结余</w:t>
      </w:r>
      <w:r>
        <w:rPr>
          <w:rFonts w:ascii="仿宋" w:hAnsi="仿宋" w:eastAsia="仿宋" w:cs="仿宋"/>
          <w:color w:val="000000"/>
          <w:sz w:val="32"/>
          <w:u w:color="auto"/>
        </w:rPr>
        <w:t>13.47</w:t>
      </w:r>
      <w:r>
        <w:rPr>
          <w:rFonts w:hint="eastAsia" w:ascii="仿宋" w:hAnsi="仿宋" w:eastAsia="仿宋" w:cs="仿宋"/>
          <w:color w:val="000000" w:themeColor="text1"/>
          <w:sz w:val="32"/>
          <w:szCs w:val="32"/>
          <w:highlight w:val="none"/>
          <w14:textFill>
            <w14:solidFill>
              <w14:schemeClr w14:val="tx1"/>
            </w14:solidFill>
          </w14:textFill>
        </w:rPr>
        <w:t>万元，为本年度或以前年度预算安排、因客观条件发生变化无法按原计划实施，需要延迟到以后年度按有关规定继续使用的资金。较</w:t>
      </w:r>
      <w:r>
        <w:rPr>
          <w:rFonts w:hint="eastAsia" w:ascii="仿宋" w:hAnsi="仿宋" w:eastAsia="仿宋" w:cs="仿宋"/>
          <w:color w:val="000000" w:themeColor="text1"/>
          <w:sz w:val="32"/>
          <w:szCs w:val="32"/>
          <w:highlight w:val="none"/>
          <w:lang w:eastAsia="zh-CN"/>
          <w14:textFill>
            <w14:solidFill>
              <w14:schemeClr w14:val="tx1"/>
            </w14:solidFill>
          </w14:textFill>
        </w:rPr>
        <w:t>2022年</w:t>
      </w:r>
      <w:r>
        <w:rPr>
          <w:rFonts w:hint="eastAsia" w:ascii="仿宋" w:hAnsi="仿宋" w:eastAsia="仿宋" w:cs="仿宋"/>
          <w:color w:val="000000" w:themeColor="text1"/>
          <w:sz w:val="32"/>
          <w:szCs w:val="32"/>
          <w:highlight w:val="none"/>
          <w14:textFill>
            <w14:solidFill>
              <w14:schemeClr w14:val="tx1"/>
            </w14:solidFill>
          </w14:textFill>
        </w:rPr>
        <w:t>度决算数，</w:t>
      </w:r>
      <w:r>
        <w:rPr>
          <w:rFonts w:ascii="仿宋" w:hAnsi="仿宋" w:eastAsia="仿宋" w:cs="仿宋"/>
          <w:color w:val="000000"/>
          <w:sz w:val="32"/>
          <w:u w:color="auto"/>
        </w:rPr>
        <w:t>减少0.19</w:t>
      </w:r>
      <w:r>
        <w:rPr>
          <w:rFonts w:hint="eastAsia" w:ascii="仿宋" w:hAnsi="仿宋" w:eastAsia="仿宋" w:cs="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s="仿宋"/>
          <w:color w:val="000000" w:themeColor="text1"/>
          <w:sz w:val="32"/>
          <w:szCs w:val="32"/>
          <w:highlight w:val="none"/>
          <w14:textFill>
            <w14:solidFill>
              <w14:schemeClr w14:val="tx1"/>
            </w14:solidFill>
          </w14:textFill>
        </w:rPr>
        <w:t>下降1.39%，</w:t>
      </w:r>
      <w:r>
        <w:rPr>
          <w:rFonts w:hint="eastAsia" w:ascii="仿宋" w:hAnsi="仿宋" w:eastAsia="仿宋" w:cs="仿宋"/>
          <w:color w:val="000000" w:themeColor="text1"/>
          <w:kern w:val="2"/>
          <w:sz w:val="32"/>
          <w:szCs w:val="32"/>
          <w:highlight w:val="none"/>
          <w:lang w:val="en-US" w:eastAsia="zh-CN"/>
          <w14:textFill>
            <w14:solidFill>
              <w14:schemeClr w14:val="tx1"/>
            </w14:solidFill>
          </w14:textFill>
        </w:rPr>
        <w:t>主要原因是2023年使用结转结余资金用于银行手续费支出。</w:t>
      </w:r>
    </w:p>
    <w:p>
      <w:pPr>
        <w:keepNext w:val="0"/>
        <w:keepLines w:val="0"/>
        <w:pageBreakBefore w:val="0"/>
        <w:widowControl w:val="0"/>
        <w:kinsoku/>
        <w:wordWrap/>
        <w:overflowPunct/>
        <w:topLinePunct w:val="0"/>
        <w:bidi w:val="0"/>
        <w:snapToGrid/>
        <w:spacing w:line="360" w:lineRule="auto"/>
        <w:jc w:val="left"/>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二、202</w:t>
      </w:r>
      <w:r>
        <w:rPr>
          <w:rFonts w:hint="eastAsia" w:ascii="黑体" w:hAnsi="黑体" w:eastAsia="黑体" w:cs="黑体"/>
          <w:color w:val="000000" w:themeColor="text1"/>
          <w:sz w:val="32"/>
          <w:szCs w:val="32"/>
          <w:highlight w:val="none"/>
          <w:lang w:val="en-US" w:eastAsia="zh-CN"/>
          <w14:textFill>
            <w14:solidFill>
              <w14:schemeClr w14:val="tx1"/>
            </w14:solidFill>
          </w14:textFill>
        </w:rPr>
        <w:t>3</w:t>
      </w:r>
      <w:r>
        <w:rPr>
          <w:rFonts w:hint="eastAsia" w:ascii="黑体" w:hAnsi="黑体" w:eastAsia="黑体" w:cs="黑体"/>
          <w:color w:val="000000" w:themeColor="text1"/>
          <w:sz w:val="32"/>
          <w:szCs w:val="32"/>
          <w:highlight w:val="none"/>
          <w14:textFill>
            <w14:solidFill>
              <w14:schemeClr w14:val="tx1"/>
            </w14:solidFill>
          </w14:textFill>
        </w:rPr>
        <w:t>年度</w:t>
      </w:r>
      <w:bookmarkStart w:id="0" w:name="OLE_LINK1"/>
      <w:r>
        <w:rPr>
          <w:rFonts w:hint="eastAsia" w:ascii="黑体" w:hAnsi="黑体" w:eastAsia="黑体" w:cs="黑体"/>
          <w:color w:val="000000" w:themeColor="text1"/>
          <w:sz w:val="32"/>
          <w:szCs w:val="32"/>
          <w:highlight w:val="none"/>
          <w14:textFill>
            <w14:solidFill>
              <w14:schemeClr w14:val="tx1"/>
            </w14:solidFill>
          </w14:textFill>
        </w:rPr>
        <w:t>一般公共预算财政拨款支出决算情况</w:t>
      </w:r>
      <w:bookmarkEnd w:id="0"/>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苍梧县人民检察院</w:t>
      </w:r>
      <w:r>
        <w:rPr>
          <w:rFonts w:hint="eastAsia" w:ascii="仿宋" w:hAnsi="仿宋" w:eastAsia="仿宋" w:cs="仿宋"/>
          <w:color w:val="000000" w:themeColor="text1"/>
          <w:sz w:val="32"/>
          <w:szCs w:val="32"/>
          <w:highlight w:val="none"/>
          <w:lang w:eastAsia="zh-CN"/>
          <w14:textFill>
            <w14:solidFill>
              <w14:schemeClr w14:val="tx1"/>
            </w14:solidFill>
          </w14:textFill>
        </w:rPr>
        <w:t>202</w:t>
      </w:r>
      <w:r>
        <w:rPr>
          <w:rFonts w:hint="eastAsia" w:ascii="仿宋" w:hAnsi="仿宋" w:eastAsia="仿宋" w:cs="仿宋"/>
          <w:color w:val="000000" w:themeColor="text1"/>
          <w:sz w:val="32"/>
          <w:szCs w:val="32"/>
          <w:highlight w:val="none"/>
          <w:lang w:val="en-US" w:eastAsia="zh-CN"/>
          <w14:textFill>
            <w14:solidFill>
              <w14:schemeClr w14:val="tx1"/>
            </w14:solidFill>
          </w14:textFill>
        </w:rPr>
        <w:t>3</w:t>
      </w:r>
      <w:r>
        <w:rPr>
          <w:rFonts w:hint="eastAsia" w:ascii="仿宋" w:hAnsi="仿宋" w:eastAsia="仿宋" w:cs="仿宋"/>
          <w:color w:val="000000" w:themeColor="text1"/>
          <w:sz w:val="32"/>
          <w:szCs w:val="32"/>
          <w:highlight w:val="none"/>
          <w:lang w:eastAsia="zh-CN"/>
          <w14:textFill>
            <w14:solidFill>
              <w14:schemeClr w14:val="tx1"/>
            </w14:solidFill>
          </w14:textFill>
        </w:rPr>
        <w:t>年</w:t>
      </w:r>
      <w:r>
        <w:rPr>
          <w:rFonts w:hint="eastAsia" w:ascii="仿宋" w:hAnsi="仿宋" w:eastAsia="仿宋" w:cs="仿宋"/>
          <w:color w:val="000000" w:themeColor="text1"/>
          <w:sz w:val="32"/>
          <w:szCs w:val="32"/>
          <w:highlight w:val="none"/>
          <w14:textFill>
            <w14:solidFill>
              <w14:schemeClr w14:val="tx1"/>
            </w14:solidFill>
          </w14:textFill>
        </w:rPr>
        <w:t>度一般公共预算财政拨款支出</w:t>
      </w:r>
      <w:r>
        <w:rPr>
          <w:rFonts w:ascii="仿宋" w:hAnsi="仿宋" w:eastAsia="仿宋" w:cs="仿宋"/>
          <w:color w:val="000000"/>
          <w:sz w:val="32"/>
          <w:u w:color="auto"/>
        </w:rPr>
        <w:t>762.43</w:t>
      </w:r>
      <w:r>
        <w:rPr>
          <w:rFonts w:hint="eastAsia" w:ascii="仿宋" w:hAnsi="仿宋" w:eastAsia="仿宋" w:cs="仿宋"/>
          <w:color w:val="000000" w:themeColor="text1"/>
          <w:sz w:val="32"/>
          <w:szCs w:val="32"/>
          <w:highlight w:val="none"/>
          <w14:textFill>
            <w14:solidFill>
              <w14:schemeClr w14:val="tx1"/>
            </w14:solidFill>
          </w14:textFill>
        </w:rPr>
        <w:t>万元，较</w:t>
      </w:r>
      <w:r>
        <w:rPr>
          <w:rFonts w:hint="eastAsia" w:ascii="仿宋" w:hAnsi="仿宋" w:eastAsia="仿宋" w:cs="仿宋"/>
          <w:color w:val="000000" w:themeColor="text1"/>
          <w:sz w:val="32"/>
          <w:szCs w:val="32"/>
          <w:highlight w:val="none"/>
          <w:lang w:eastAsia="zh-CN"/>
          <w14:textFill>
            <w14:solidFill>
              <w14:schemeClr w14:val="tx1"/>
            </w14:solidFill>
          </w14:textFill>
        </w:rPr>
        <w:t>2022年</w:t>
      </w:r>
      <w:r>
        <w:rPr>
          <w:rFonts w:hint="eastAsia" w:ascii="仿宋" w:hAnsi="仿宋" w:eastAsia="仿宋" w:cs="仿宋"/>
          <w:color w:val="000000" w:themeColor="text1"/>
          <w:sz w:val="32"/>
          <w:szCs w:val="32"/>
          <w:highlight w:val="none"/>
          <w14:textFill>
            <w14:solidFill>
              <w14:schemeClr w14:val="tx1"/>
            </w14:solidFill>
          </w14:textFill>
        </w:rPr>
        <w:t>度决算数</w:t>
      </w:r>
      <w:r>
        <w:rPr>
          <w:rFonts w:ascii="仿宋" w:hAnsi="仿宋" w:eastAsia="仿宋" w:cs="仿宋"/>
          <w:color w:val="000000"/>
          <w:sz w:val="32"/>
          <w:u w:color="auto"/>
        </w:rPr>
        <w:t>减少1290.03</w:t>
      </w:r>
      <w:r>
        <w:rPr>
          <w:rFonts w:hint="eastAsia" w:ascii="仿宋" w:hAnsi="仿宋" w:eastAsia="仿宋" w:cs="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s="仿宋"/>
          <w:color w:val="000000" w:themeColor="text1"/>
          <w:sz w:val="32"/>
          <w:szCs w:val="32"/>
          <w:highlight w:val="none"/>
          <w14:textFill>
            <w14:solidFill>
              <w14:schemeClr w14:val="tx1"/>
            </w14:solidFill>
          </w14:textFill>
        </w:rPr>
        <w:t>下降62.85%。其中：基本支出</w:t>
      </w:r>
      <w:r>
        <w:rPr>
          <w:rFonts w:ascii="仿宋" w:hAnsi="仿宋" w:eastAsia="仿宋" w:cs="仿宋"/>
          <w:color w:val="000000"/>
          <w:sz w:val="32"/>
          <w:u w:color="auto"/>
        </w:rPr>
        <w:t>512.46</w:t>
      </w:r>
      <w:r>
        <w:rPr>
          <w:rFonts w:hint="eastAsia" w:ascii="仿宋" w:hAnsi="仿宋" w:eastAsia="仿宋" w:cs="仿宋"/>
          <w:color w:val="000000" w:themeColor="text1"/>
          <w:sz w:val="32"/>
          <w:szCs w:val="32"/>
          <w:highlight w:val="none"/>
          <w14:textFill>
            <w14:solidFill>
              <w14:schemeClr w14:val="tx1"/>
            </w14:solidFill>
          </w14:textFill>
        </w:rPr>
        <w:t>万元，项目支出</w:t>
      </w:r>
      <w:r>
        <w:rPr>
          <w:rFonts w:ascii="仿宋" w:hAnsi="仿宋" w:eastAsia="仿宋" w:cs="仿宋"/>
          <w:color w:val="000000"/>
          <w:sz w:val="32"/>
          <w:u w:color="auto"/>
        </w:rPr>
        <w:t>249.97</w:t>
      </w:r>
      <w:r>
        <w:rPr>
          <w:rFonts w:hint="eastAsia" w:ascii="仿宋" w:hAnsi="仿宋" w:eastAsia="仿宋" w:cs="仿宋"/>
          <w:color w:val="000000" w:themeColor="text1"/>
          <w:sz w:val="32"/>
          <w:szCs w:val="32"/>
          <w:highlight w:val="none"/>
          <w14:textFill>
            <w14:solidFill>
              <w14:schemeClr w14:val="tx1"/>
            </w14:solidFill>
          </w14:textFill>
        </w:rPr>
        <w:t>万元。</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苍梧县人民检察院</w:t>
      </w:r>
      <w:r>
        <w:rPr>
          <w:rFonts w:ascii="仿宋" w:hAnsi="仿宋" w:eastAsia="仿宋" w:cs="仿宋"/>
          <w:color w:val="000000"/>
          <w:sz w:val="32"/>
          <w:u w:color="auto"/>
        </w:rPr>
        <w:t>202</w:t>
      </w:r>
      <w:r>
        <w:rPr>
          <w:rFonts w:hint="eastAsia" w:ascii="仿宋" w:hAnsi="仿宋" w:eastAsia="仿宋" w:cs="仿宋"/>
          <w:color w:val="000000" w:themeColor="text1"/>
          <w:sz w:val="32"/>
          <w:szCs w:val="32"/>
          <w:highlight w:val="none"/>
          <w:lang w:val="en-US" w:eastAsia="zh-CN"/>
          <w14:textFill>
            <w14:solidFill>
              <w14:schemeClr w14:val="tx1"/>
            </w14:solidFill>
          </w14:textFill>
        </w:rPr>
        <w:t>3</w:t>
      </w:r>
      <w:r>
        <w:rPr>
          <w:rFonts w:hint="eastAsia" w:ascii="仿宋" w:hAnsi="仿宋" w:eastAsia="仿宋" w:cs="仿宋"/>
          <w:color w:val="000000" w:themeColor="text1"/>
          <w:sz w:val="32"/>
          <w:szCs w:val="32"/>
          <w:highlight w:val="none"/>
          <w14:textFill>
            <w14:solidFill>
              <w14:schemeClr w14:val="tx1"/>
            </w14:solidFill>
          </w14:textFill>
        </w:rPr>
        <w:t>年度一般公共预算财政拨款支出年初预算为</w:t>
      </w:r>
      <w:r>
        <w:rPr>
          <w:rFonts w:ascii="仿宋" w:hAnsi="仿宋" w:eastAsia="仿宋" w:cs="仿宋"/>
          <w:color w:val="000000"/>
          <w:sz w:val="32"/>
          <w:u w:color="auto"/>
        </w:rPr>
        <w:t>783.58</w:t>
      </w:r>
      <w:r>
        <w:rPr>
          <w:rFonts w:hint="eastAsia" w:ascii="仿宋" w:hAnsi="仿宋" w:eastAsia="仿宋" w:cs="仿宋"/>
          <w:color w:val="000000" w:themeColor="text1"/>
          <w:sz w:val="32"/>
          <w:szCs w:val="32"/>
          <w:highlight w:val="none"/>
          <w14:textFill>
            <w14:solidFill>
              <w14:schemeClr w14:val="tx1"/>
            </w14:solidFill>
          </w14:textFill>
        </w:rPr>
        <w:t>万元，支出决算为</w:t>
      </w:r>
      <w:r>
        <w:rPr>
          <w:rFonts w:ascii="仿宋" w:hAnsi="仿宋" w:eastAsia="仿宋" w:cs="仿宋"/>
          <w:color w:val="000000"/>
          <w:sz w:val="32"/>
          <w:u w:color="auto"/>
        </w:rPr>
        <w:t>762.43</w:t>
      </w:r>
      <w:r>
        <w:rPr>
          <w:rFonts w:hint="eastAsia" w:ascii="仿宋" w:hAnsi="仿宋" w:eastAsia="仿宋" w:cs="仿宋"/>
          <w:color w:val="000000" w:themeColor="text1"/>
          <w:sz w:val="32"/>
          <w:szCs w:val="32"/>
          <w:highlight w:val="none"/>
          <w14:textFill>
            <w14:solidFill>
              <w14:schemeClr w14:val="tx1"/>
            </w14:solidFill>
          </w14:textFill>
        </w:rPr>
        <w:t>万元，完成年初预算的</w:t>
      </w:r>
      <w:r>
        <w:rPr>
          <w:rFonts w:ascii="仿宋" w:hAnsi="仿宋" w:eastAsia="仿宋" w:cs="仿宋"/>
          <w:color w:val="000000"/>
          <w:sz w:val="32"/>
          <w:u w:color="auto"/>
        </w:rPr>
        <w:t>97.30%</w:t>
      </w:r>
      <w:r>
        <w:rPr>
          <w:rFonts w:hint="eastAsia" w:ascii="仿宋" w:hAnsi="仿宋" w:eastAsia="仿宋" w:cs="仿宋"/>
          <w:color w:val="000000" w:themeColor="text1"/>
          <w:sz w:val="32"/>
          <w:szCs w:val="32"/>
          <w:highlight w:val="none"/>
          <w14:textFill>
            <w14:solidFill>
              <w14:schemeClr w14:val="tx1"/>
            </w14:solidFill>
          </w14:textFill>
        </w:rPr>
        <w:t>。</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640" w:firstLineChars="200"/>
        <w:jc w:val="left"/>
        <w:textAlignment w:val="auto"/>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sz w:val="32"/>
          <w:u w:color="auto"/>
        </w:rPr>
        <w:t>1</w:t>
      </w: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sz w:val="32"/>
          <w:u w:color="auto"/>
        </w:rPr>
        <w:t>公共安全支出</w:t>
      </w:r>
      <w:r>
        <w:rPr>
          <w:rFonts w:hint="eastAsia" w:ascii="仿宋" w:hAnsi="仿宋" w:eastAsia="仿宋" w:cs="仿宋"/>
          <w:color w:val="000000" w:themeColor="text1"/>
          <w:sz w:val="32"/>
          <w:szCs w:val="32"/>
          <w:highlight w:val="none"/>
          <w:lang w:val="en-US" w:eastAsia="zh-CN"/>
          <w14:textFill>
            <w14:solidFill>
              <w14:schemeClr w14:val="tx1"/>
            </w14:solidFill>
          </w14:textFill>
        </w:rPr>
        <w:t>(类)</w:t>
      </w:r>
      <w:r>
        <w:rPr>
          <w:rFonts w:hint="eastAsia" w:ascii="仿宋" w:hAnsi="仿宋" w:eastAsia="仿宋" w:cs="仿宋"/>
          <w:color w:val="000000" w:themeColor="text1"/>
          <w:sz w:val="32"/>
          <w:szCs w:val="32"/>
          <w:highlight w:val="none"/>
          <w14:textFill>
            <w14:solidFill>
              <w14:schemeClr w14:val="tx1"/>
            </w14:solidFill>
          </w14:textFill>
        </w:rPr>
        <w:t>检察</w:t>
      </w:r>
      <w:r>
        <w:rPr>
          <w:rFonts w:hint="eastAsia" w:ascii="仿宋" w:hAnsi="仿宋" w:eastAsia="仿宋" w:cs="仿宋"/>
          <w:color w:val="000000" w:themeColor="text1"/>
          <w:sz w:val="32"/>
          <w:szCs w:val="32"/>
          <w:highlight w:val="none"/>
          <w:lang w:val="en-US" w:eastAsia="zh-CN"/>
          <w14:textFill>
            <w14:solidFill>
              <w14:schemeClr w14:val="tx1"/>
            </w14:solidFill>
          </w14:textFill>
        </w:rPr>
        <w:t>(款)</w:t>
      </w:r>
      <w:r>
        <w:rPr>
          <w:rFonts w:hint="eastAsia" w:ascii="仿宋" w:hAnsi="仿宋" w:eastAsia="仿宋" w:cs="仿宋"/>
          <w:color w:val="000000" w:themeColor="text1"/>
          <w:sz w:val="32"/>
          <w:szCs w:val="32"/>
          <w:highlight w:val="none"/>
          <w14:textFill>
            <w14:solidFill>
              <w14:schemeClr w14:val="tx1"/>
            </w14:solidFill>
          </w14:textFill>
        </w:rPr>
        <w:t>行政运行</w:t>
      </w:r>
      <w:r>
        <w:rPr>
          <w:rFonts w:hint="eastAsia" w:ascii="仿宋" w:hAnsi="仿宋" w:eastAsia="仿宋" w:cs="仿宋"/>
          <w:color w:val="000000" w:themeColor="text1"/>
          <w:sz w:val="32"/>
          <w:szCs w:val="32"/>
          <w:highlight w:val="none"/>
          <w:lang w:val="en-US" w:eastAsia="zh-CN"/>
          <w14:textFill>
            <w14:solidFill>
              <w14:schemeClr w14:val="tx1"/>
            </w14:solidFill>
          </w14:textFill>
        </w:rPr>
        <w:t>(项)</w:t>
      </w:r>
      <w:r>
        <w:rPr>
          <w:rFonts w:hint="eastAsia" w:ascii="仿宋" w:hAnsi="仿宋" w:eastAsia="仿宋" w:cs="仿宋"/>
          <w:color w:val="000000" w:themeColor="text1"/>
          <w:sz w:val="32"/>
          <w:szCs w:val="32"/>
          <w:highlight w:val="none"/>
          <w14:textFill>
            <w14:solidFill>
              <w14:schemeClr w14:val="tx1"/>
            </w14:solidFill>
          </w14:textFill>
        </w:rPr>
        <w:t>年初预算为</w:t>
      </w:r>
      <w:r>
        <w:rPr>
          <w:rFonts w:ascii="仿宋" w:hAnsi="仿宋" w:eastAsia="仿宋" w:cs="仿宋"/>
          <w:color w:val="000000"/>
          <w:sz w:val="32"/>
          <w:u w:color="auto"/>
        </w:rPr>
        <w:t>515.95万元，支出决算为592.21</w:t>
      </w:r>
      <w:r>
        <w:rPr>
          <w:rFonts w:hint="eastAsia" w:ascii="仿宋" w:hAnsi="仿宋" w:eastAsia="仿宋" w:cs="仿宋"/>
          <w:color w:val="000000" w:themeColor="text1"/>
          <w:sz w:val="32"/>
          <w:szCs w:val="32"/>
          <w:highlight w:val="none"/>
          <w14:textFill>
            <w14:solidFill>
              <w14:schemeClr w14:val="tx1"/>
            </w14:solidFill>
          </w14:textFill>
        </w:rPr>
        <w:t>万元，完成年初预算的</w:t>
      </w:r>
      <w:r>
        <w:rPr>
          <w:rFonts w:ascii="仿宋" w:hAnsi="仿宋" w:eastAsia="仿宋" w:cs="仿宋"/>
          <w:color w:val="000000"/>
          <w:sz w:val="32"/>
          <w:u w:color="auto"/>
        </w:rPr>
        <w:t>114.78</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。预决算</w:t>
      </w:r>
      <w:r>
        <w:rPr>
          <w:rFonts w:hint="eastAsia" w:ascii="仿宋" w:hAnsi="仿宋" w:eastAsia="仿宋" w:cs="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s="仿宋"/>
          <w:color w:val="000000" w:themeColor="text1"/>
          <w:sz w:val="32"/>
          <w:szCs w:val="32"/>
          <w:highlight w:val="none"/>
          <w14:textFill>
            <w14:solidFill>
              <w14:schemeClr w14:val="tx1"/>
            </w14:solidFill>
          </w14:textFill>
        </w:rPr>
        <w:t>差异</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原因是：由于年中正常的增人增资，年中追加了76.26万元经费，导致决算比年初预算增加14.78%。主要用于人员经费支出、办案和日常办公经费的基本支出</w:t>
      </w:r>
      <w:r>
        <w:rPr>
          <w:rFonts w:hint="eastAsia" w:ascii="仿宋" w:hAnsi="仿宋" w:eastAsia="仿宋" w:cs="仿宋"/>
          <w:color w:val="000000" w:themeColor="text1"/>
          <w:kern w:val="2"/>
          <w:sz w:val="32"/>
          <w:szCs w:val="32"/>
          <w:highlight w:val="none"/>
          <w:lang w:val="en-US" w:eastAsia="zh-CN"/>
          <w14:textFill>
            <w14:solidFill>
              <w14:schemeClr w14:val="tx1"/>
            </w14:solidFill>
          </w14:textFill>
        </w:rPr>
        <w:t>。</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640" w:firstLineChars="200"/>
        <w:jc w:val="left"/>
        <w:textAlignment w:val="auto"/>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sz w:val="32"/>
          <w:u w:color="auto"/>
        </w:rPr>
        <w:t>2</w:t>
      </w: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sz w:val="32"/>
          <w:u w:color="auto"/>
        </w:rPr>
        <w:t>公共安全支出</w:t>
      </w:r>
      <w:r>
        <w:rPr>
          <w:rFonts w:hint="eastAsia" w:ascii="仿宋" w:hAnsi="仿宋" w:eastAsia="仿宋" w:cs="仿宋"/>
          <w:color w:val="000000" w:themeColor="text1"/>
          <w:sz w:val="32"/>
          <w:szCs w:val="32"/>
          <w:highlight w:val="none"/>
          <w:lang w:val="en-US" w:eastAsia="zh-CN"/>
          <w14:textFill>
            <w14:solidFill>
              <w14:schemeClr w14:val="tx1"/>
            </w14:solidFill>
          </w14:textFill>
        </w:rPr>
        <w:t>(类)</w:t>
      </w:r>
      <w:r>
        <w:rPr>
          <w:rFonts w:hint="eastAsia" w:ascii="仿宋" w:hAnsi="仿宋" w:eastAsia="仿宋" w:cs="仿宋"/>
          <w:color w:val="000000" w:themeColor="text1"/>
          <w:sz w:val="32"/>
          <w:szCs w:val="32"/>
          <w:highlight w:val="none"/>
          <w14:textFill>
            <w14:solidFill>
              <w14:schemeClr w14:val="tx1"/>
            </w14:solidFill>
          </w14:textFill>
        </w:rPr>
        <w:t>检察</w:t>
      </w:r>
      <w:r>
        <w:rPr>
          <w:rFonts w:hint="eastAsia" w:ascii="仿宋" w:hAnsi="仿宋" w:eastAsia="仿宋" w:cs="仿宋"/>
          <w:color w:val="000000" w:themeColor="text1"/>
          <w:sz w:val="32"/>
          <w:szCs w:val="32"/>
          <w:highlight w:val="none"/>
          <w:lang w:val="en-US" w:eastAsia="zh-CN"/>
          <w14:textFill>
            <w14:solidFill>
              <w14:schemeClr w14:val="tx1"/>
            </w14:solidFill>
          </w14:textFill>
        </w:rPr>
        <w:t>(款)</w:t>
      </w:r>
      <w:r>
        <w:rPr>
          <w:rFonts w:hint="eastAsia" w:ascii="仿宋" w:hAnsi="仿宋" w:eastAsia="仿宋" w:cs="仿宋"/>
          <w:color w:val="000000" w:themeColor="text1"/>
          <w:sz w:val="32"/>
          <w:szCs w:val="32"/>
          <w:highlight w:val="none"/>
          <w14:textFill>
            <w14:solidFill>
              <w14:schemeClr w14:val="tx1"/>
            </w14:solidFill>
          </w14:textFill>
        </w:rPr>
        <w:t>一般行政管理事务</w:t>
      </w:r>
      <w:r>
        <w:rPr>
          <w:rFonts w:hint="eastAsia" w:ascii="仿宋" w:hAnsi="仿宋" w:eastAsia="仿宋" w:cs="仿宋"/>
          <w:color w:val="000000" w:themeColor="text1"/>
          <w:sz w:val="32"/>
          <w:szCs w:val="32"/>
          <w:highlight w:val="none"/>
          <w:lang w:val="en-US" w:eastAsia="zh-CN"/>
          <w14:textFill>
            <w14:solidFill>
              <w14:schemeClr w14:val="tx1"/>
            </w14:solidFill>
          </w14:textFill>
        </w:rPr>
        <w:t>(项)</w:t>
      </w:r>
      <w:r>
        <w:rPr>
          <w:rFonts w:hint="eastAsia" w:ascii="仿宋" w:hAnsi="仿宋" w:eastAsia="仿宋" w:cs="仿宋"/>
          <w:color w:val="000000" w:themeColor="text1"/>
          <w:sz w:val="32"/>
          <w:szCs w:val="32"/>
          <w:highlight w:val="none"/>
          <w14:textFill>
            <w14:solidFill>
              <w14:schemeClr w14:val="tx1"/>
            </w14:solidFill>
          </w14:textFill>
        </w:rPr>
        <w:t>年初预算为</w:t>
      </w:r>
      <w:r>
        <w:rPr>
          <w:rFonts w:ascii="仿宋" w:hAnsi="仿宋" w:eastAsia="仿宋" w:cs="仿宋"/>
          <w:color w:val="000000"/>
          <w:sz w:val="32"/>
          <w:u w:color="auto"/>
        </w:rPr>
        <w:t>8.18万元，支出决算为48.39</w:t>
      </w:r>
      <w:r>
        <w:rPr>
          <w:rFonts w:hint="eastAsia" w:ascii="仿宋" w:hAnsi="仿宋" w:eastAsia="仿宋" w:cs="仿宋"/>
          <w:color w:val="000000" w:themeColor="text1"/>
          <w:sz w:val="32"/>
          <w:szCs w:val="32"/>
          <w:highlight w:val="none"/>
          <w14:textFill>
            <w14:solidFill>
              <w14:schemeClr w14:val="tx1"/>
            </w14:solidFill>
          </w14:textFill>
        </w:rPr>
        <w:t>万元，完成年初预算的</w:t>
      </w:r>
      <w:r>
        <w:rPr>
          <w:rFonts w:ascii="仿宋" w:hAnsi="仿宋" w:eastAsia="仿宋" w:cs="仿宋"/>
          <w:color w:val="000000"/>
          <w:sz w:val="32"/>
          <w:u w:color="auto"/>
        </w:rPr>
        <w:t>591.56</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。预决算</w:t>
      </w:r>
      <w:r>
        <w:rPr>
          <w:rFonts w:hint="eastAsia" w:ascii="仿宋" w:hAnsi="仿宋" w:eastAsia="仿宋" w:cs="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s="仿宋"/>
          <w:color w:val="000000" w:themeColor="text1"/>
          <w:sz w:val="32"/>
          <w:szCs w:val="32"/>
          <w:highlight w:val="none"/>
          <w14:textFill>
            <w14:solidFill>
              <w14:schemeClr w14:val="tx1"/>
            </w14:solidFill>
          </w14:textFill>
        </w:rPr>
        <w:t>差异</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原因是：由于收到上级下达的项目资金，年中追加了40.21万元，导致决算比年初预算增加491.56%。主要用于办案业务的项目支出</w:t>
      </w:r>
      <w:r>
        <w:rPr>
          <w:rFonts w:hint="eastAsia" w:ascii="仿宋" w:hAnsi="仿宋" w:eastAsia="仿宋" w:cs="仿宋"/>
          <w:color w:val="000000" w:themeColor="text1"/>
          <w:kern w:val="2"/>
          <w:sz w:val="32"/>
          <w:szCs w:val="32"/>
          <w:highlight w:val="none"/>
          <w:lang w:val="en-US" w:eastAsia="zh-CN"/>
          <w14:textFill>
            <w14:solidFill>
              <w14:schemeClr w14:val="tx1"/>
            </w14:solidFill>
          </w14:textFill>
        </w:rPr>
        <w:t>。</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640" w:firstLineChars="200"/>
        <w:jc w:val="left"/>
        <w:textAlignment w:val="auto"/>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sz w:val="32"/>
          <w:u w:color="auto"/>
        </w:rPr>
        <w:t>3</w:t>
      </w: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sz w:val="32"/>
          <w:u w:color="auto"/>
        </w:rPr>
        <w:t>公共安全支出</w:t>
      </w:r>
      <w:r>
        <w:rPr>
          <w:rFonts w:hint="eastAsia" w:ascii="仿宋" w:hAnsi="仿宋" w:eastAsia="仿宋" w:cs="仿宋"/>
          <w:color w:val="000000" w:themeColor="text1"/>
          <w:sz w:val="32"/>
          <w:szCs w:val="32"/>
          <w:highlight w:val="none"/>
          <w:lang w:val="en-US" w:eastAsia="zh-CN"/>
          <w14:textFill>
            <w14:solidFill>
              <w14:schemeClr w14:val="tx1"/>
            </w14:solidFill>
          </w14:textFill>
        </w:rPr>
        <w:t>(类)</w:t>
      </w:r>
      <w:r>
        <w:rPr>
          <w:rFonts w:hint="eastAsia" w:ascii="仿宋" w:hAnsi="仿宋" w:eastAsia="仿宋" w:cs="仿宋"/>
          <w:color w:val="000000" w:themeColor="text1"/>
          <w:sz w:val="32"/>
          <w:szCs w:val="32"/>
          <w:highlight w:val="none"/>
          <w14:textFill>
            <w14:solidFill>
              <w14:schemeClr w14:val="tx1"/>
            </w14:solidFill>
          </w14:textFill>
        </w:rPr>
        <w:t>检察</w:t>
      </w:r>
      <w:r>
        <w:rPr>
          <w:rFonts w:hint="eastAsia" w:ascii="仿宋" w:hAnsi="仿宋" w:eastAsia="仿宋" w:cs="仿宋"/>
          <w:color w:val="000000" w:themeColor="text1"/>
          <w:sz w:val="32"/>
          <w:szCs w:val="32"/>
          <w:highlight w:val="none"/>
          <w:lang w:val="en-US" w:eastAsia="zh-CN"/>
          <w14:textFill>
            <w14:solidFill>
              <w14:schemeClr w14:val="tx1"/>
            </w14:solidFill>
          </w14:textFill>
        </w:rPr>
        <w:t>(款)</w:t>
      </w:r>
      <w:r>
        <w:rPr>
          <w:rFonts w:hint="eastAsia" w:ascii="仿宋" w:hAnsi="仿宋" w:eastAsia="仿宋" w:cs="仿宋"/>
          <w:color w:val="000000" w:themeColor="text1"/>
          <w:sz w:val="32"/>
          <w:szCs w:val="32"/>
          <w:highlight w:val="none"/>
          <w14:textFill>
            <w14:solidFill>
              <w14:schemeClr w14:val="tx1"/>
            </w14:solidFill>
          </w14:textFill>
        </w:rPr>
        <w:t>其他检察支出</w:t>
      </w:r>
      <w:r>
        <w:rPr>
          <w:rFonts w:hint="eastAsia" w:ascii="仿宋" w:hAnsi="仿宋" w:eastAsia="仿宋" w:cs="仿宋"/>
          <w:color w:val="000000" w:themeColor="text1"/>
          <w:sz w:val="32"/>
          <w:szCs w:val="32"/>
          <w:highlight w:val="none"/>
          <w:lang w:val="en-US" w:eastAsia="zh-CN"/>
          <w14:textFill>
            <w14:solidFill>
              <w14:schemeClr w14:val="tx1"/>
            </w14:solidFill>
          </w14:textFill>
        </w:rPr>
        <w:t>(项)</w:t>
      </w:r>
      <w:r>
        <w:rPr>
          <w:rFonts w:hint="eastAsia" w:ascii="仿宋" w:hAnsi="仿宋" w:eastAsia="仿宋" w:cs="仿宋"/>
          <w:color w:val="000000" w:themeColor="text1"/>
          <w:sz w:val="32"/>
          <w:szCs w:val="32"/>
          <w:highlight w:val="none"/>
          <w14:textFill>
            <w14:solidFill>
              <w14:schemeClr w14:val="tx1"/>
            </w14:solidFill>
          </w14:textFill>
        </w:rPr>
        <w:t>年初预算为</w:t>
      </w:r>
      <w:r>
        <w:rPr>
          <w:rFonts w:ascii="仿宋" w:hAnsi="仿宋" w:eastAsia="仿宋" w:cs="仿宋"/>
          <w:color w:val="000000"/>
          <w:sz w:val="32"/>
          <w:u w:color="auto"/>
        </w:rPr>
        <w:t>143.82万元，支出决算为6.32</w:t>
      </w:r>
      <w:r>
        <w:rPr>
          <w:rFonts w:hint="eastAsia" w:ascii="仿宋" w:hAnsi="仿宋" w:eastAsia="仿宋" w:cs="仿宋"/>
          <w:color w:val="000000" w:themeColor="text1"/>
          <w:sz w:val="32"/>
          <w:szCs w:val="32"/>
          <w:highlight w:val="none"/>
          <w14:textFill>
            <w14:solidFill>
              <w14:schemeClr w14:val="tx1"/>
            </w14:solidFill>
          </w14:textFill>
        </w:rPr>
        <w:t>万元，完成年初预算的</w:t>
      </w:r>
      <w:r>
        <w:rPr>
          <w:rFonts w:ascii="仿宋" w:hAnsi="仿宋" w:eastAsia="仿宋" w:cs="仿宋"/>
          <w:color w:val="000000"/>
          <w:sz w:val="32"/>
          <w:u w:color="auto"/>
        </w:rPr>
        <w:t>4.39</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。预决算</w:t>
      </w:r>
      <w:r>
        <w:rPr>
          <w:rFonts w:hint="eastAsia" w:ascii="仿宋" w:hAnsi="仿宋" w:eastAsia="仿宋" w:cs="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s="仿宋"/>
          <w:color w:val="000000" w:themeColor="text1"/>
          <w:sz w:val="32"/>
          <w:szCs w:val="32"/>
          <w:highlight w:val="none"/>
          <w14:textFill>
            <w14:solidFill>
              <w14:schemeClr w14:val="tx1"/>
            </w14:solidFill>
          </w14:textFill>
        </w:rPr>
        <w:t>差异</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原因是：由于项目建设资金</w:t>
      </w:r>
      <w:r>
        <w:rPr>
          <w:rFonts w:hint="eastAsia" w:ascii="仿宋" w:hAnsi="仿宋" w:eastAsia="仿宋" w:cs="仿宋"/>
          <w:color w:val="000000" w:themeColor="text1"/>
          <w:sz w:val="32"/>
          <w:szCs w:val="32"/>
          <w:highlight w:val="none"/>
          <w:lang w:val="en-US" w:eastAsia="zh"/>
          <w14:textFill>
            <w14:solidFill>
              <w14:schemeClr w14:val="tx1"/>
            </w14:solidFill>
          </w14:textFill>
          <w:woUserID w:val="1"/>
        </w:rPr>
        <w:t>不具备支出条件</w:t>
      </w:r>
      <w:bookmarkStart w:id="1" w:name="_GoBack"/>
      <w:bookmarkEnd w:id="1"/>
      <w:r>
        <w:rPr>
          <w:rFonts w:hint="eastAsia" w:ascii="仿宋" w:hAnsi="仿宋" w:eastAsia="仿宋" w:cs="仿宋"/>
          <w:color w:val="000000" w:themeColor="text1"/>
          <w:sz w:val="32"/>
          <w:szCs w:val="32"/>
          <w:highlight w:val="none"/>
          <w:lang w:val="en-US" w:eastAsia="zh-CN"/>
          <w14:textFill>
            <w14:solidFill>
              <w14:schemeClr w14:val="tx1"/>
            </w14:solidFill>
          </w14:textFill>
        </w:rPr>
        <w:t>，导致决算数只完成预算的4.39%。主要用于本院石桥新办公地址的各建设项目支出</w:t>
      </w:r>
      <w:r>
        <w:rPr>
          <w:rFonts w:hint="eastAsia" w:ascii="仿宋" w:hAnsi="仿宋" w:eastAsia="仿宋" w:cs="仿宋"/>
          <w:color w:val="000000" w:themeColor="text1"/>
          <w:kern w:val="2"/>
          <w:sz w:val="32"/>
          <w:szCs w:val="32"/>
          <w:highlight w:val="none"/>
          <w:lang w:val="en-US" w:eastAsia="zh-CN"/>
          <w14:textFill>
            <w14:solidFill>
              <w14:schemeClr w14:val="tx1"/>
            </w14:solidFill>
          </w14:textFill>
        </w:rPr>
        <w:t>。</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640" w:firstLineChars="200"/>
        <w:jc w:val="left"/>
        <w:textAlignment w:val="auto"/>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sz w:val="32"/>
          <w:u w:color="auto"/>
        </w:rPr>
        <w:t>4</w:t>
      </w: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sz w:val="32"/>
          <w:u w:color="auto"/>
        </w:rPr>
        <w:t>社会保障和就业支出</w:t>
      </w:r>
      <w:r>
        <w:rPr>
          <w:rFonts w:hint="eastAsia" w:ascii="仿宋" w:hAnsi="仿宋" w:eastAsia="仿宋" w:cs="仿宋"/>
          <w:color w:val="000000" w:themeColor="text1"/>
          <w:sz w:val="32"/>
          <w:szCs w:val="32"/>
          <w:highlight w:val="none"/>
          <w:lang w:val="en-US" w:eastAsia="zh-CN"/>
          <w14:textFill>
            <w14:solidFill>
              <w14:schemeClr w14:val="tx1"/>
            </w14:solidFill>
          </w14:textFill>
        </w:rPr>
        <w:t>(类)</w:t>
      </w:r>
      <w:r>
        <w:rPr>
          <w:rFonts w:hint="eastAsia" w:ascii="仿宋" w:hAnsi="仿宋" w:eastAsia="仿宋" w:cs="仿宋"/>
          <w:color w:val="000000" w:themeColor="text1"/>
          <w:sz w:val="32"/>
          <w:szCs w:val="32"/>
          <w:highlight w:val="none"/>
          <w14:textFill>
            <w14:solidFill>
              <w14:schemeClr w14:val="tx1"/>
            </w14:solidFill>
          </w14:textFill>
        </w:rPr>
        <w:t>行政事业单位养老支出</w:t>
      </w:r>
      <w:r>
        <w:rPr>
          <w:rFonts w:hint="eastAsia" w:ascii="仿宋" w:hAnsi="仿宋" w:eastAsia="仿宋" w:cs="仿宋"/>
          <w:color w:val="000000" w:themeColor="text1"/>
          <w:sz w:val="32"/>
          <w:szCs w:val="32"/>
          <w:highlight w:val="none"/>
          <w:lang w:val="en-US" w:eastAsia="zh-CN"/>
          <w14:textFill>
            <w14:solidFill>
              <w14:schemeClr w14:val="tx1"/>
            </w14:solidFill>
          </w14:textFill>
        </w:rPr>
        <w:t>(款)</w:t>
      </w:r>
      <w:r>
        <w:rPr>
          <w:rFonts w:hint="eastAsia" w:ascii="仿宋" w:hAnsi="仿宋" w:eastAsia="仿宋" w:cs="仿宋"/>
          <w:color w:val="000000" w:themeColor="text1"/>
          <w:sz w:val="32"/>
          <w:szCs w:val="32"/>
          <w:highlight w:val="none"/>
          <w14:textFill>
            <w14:solidFill>
              <w14:schemeClr w14:val="tx1"/>
            </w14:solidFill>
          </w14:textFill>
        </w:rPr>
        <w:t>机关事业单位基本养老保险缴费支出</w:t>
      </w:r>
      <w:r>
        <w:rPr>
          <w:rFonts w:hint="eastAsia" w:ascii="仿宋" w:hAnsi="仿宋" w:eastAsia="仿宋" w:cs="仿宋"/>
          <w:color w:val="000000" w:themeColor="text1"/>
          <w:sz w:val="32"/>
          <w:szCs w:val="32"/>
          <w:highlight w:val="none"/>
          <w:lang w:val="en-US" w:eastAsia="zh-CN"/>
          <w14:textFill>
            <w14:solidFill>
              <w14:schemeClr w14:val="tx1"/>
            </w14:solidFill>
          </w14:textFill>
        </w:rPr>
        <w:t>(项)</w:t>
      </w:r>
      <w:r>
        <w:rPr>
          <w:rFonts w:hint="eastAsia" w:ascii="仿宋" w:hAnsi="仿宋" w:eastAsia="仿宋" w:cs="仿宋"/>
          <w:color w:val="000000" w:themeColor="text1"/>
          <w:sz w:val="32"/>
          <w:szCs w:val="32"/>
          <w:highlight w:val="none"/>
          <w14:textFill>
            <w14:solidFill>
              <w14:schemeClr w14:val="tx1"/>
            </w14:solidFill>
          </w14:textFill>
        </w:rPr>
        <w:t>年初预算为</w:t>
      </w:r>
      <w:r>
        <w:rPr>
          <w:rFonts w:ascii="仿宋" w:hAnsi="仿宋" w:eastAsia="仿宋" w:cs="仿宋"/>
          <w:color w:val="000000"/>
          <w:sz w:val="32"/>
          <w:u w:color="auto"/>
        </w:rPr>
        <w:t>51.34万元，支出决算为51.34</w:t>
      </w:r>
      <w:r>
        <w:rPr>
          <w:rFonts w:hint="eastAsia" w:ascii="仿宋" w:hAnsi="仿宋" w:eastAsia="仿宋" w:cs="仿宋"/>
          <w:color w:val="000000" w:themeColor="text1"/>
          <w:sz w:val="32"/>
          <w:szCs w:val="32"/>
          <w:highlight w:val="none"/>
          <w14:textFill>
            <w14:solidFill>
              <w14:schemeClr w14:val="tx1"/>
            </w14:solidFill>
          </w14:textFill>
        </w:rPr>
        <w:t>万元，完成年初预算的</w:t>
      </w:r>
      <w:r>
        <w:rPr>
          <w:rFonts w:ascii="仿宋" w:hAnsi="仿宋" w:eastAsia="仿宋" w:cs="仿宋"/>
          <w:color w:val="000000"/>
          <w:sz w:val="32"/>
          <w:u w:color="auto"/>
        </w:rPr>
        <w:t>100.0</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。预决算</w:t>
      </w:r>
      <w:r>
        <w:rPr>
          <w:rFonts w:hint="eastAsia" w:ascii="仿宋" w:hAnsi="仿宋" w:eastAsia="仿宋" w:cs="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s="仿宋"/>
          <w:color w:val="000000" w:themeColor="text1"/>
          <w:sz w:val="32"/>
          <w:szCs w:val="32"/>
          <w:highlight w:val="none"/>
          <w14:textFill>
            <w14:solidFill>
              <w14:schemeClr w14:val="tx1"/>
            </w14:solidFill>
          </w14:textFill>
        </w:rPr>
        <w:t>差异</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原因是：不存在差异，与年初预算相符。主要用于按国家规定未在职职工缴纳的机关养老保险，工伤保险单位缴费支出和离退休人员津补贴，遗属补助及离退休人员管理方面的支出</w:t>
      </w:r>
      <w:r>
        <w:rPr>
          <w:rFonts w:hint="eastAsia" w:ascii="仿宋" w:hAnsi="仿宋" w:eastAsia="仿宋" w:cs="仿宋"/>
          <w:color w:val="000000" w:themeColor="text1"/>
          <w:kern w:val="2"/>
          <w:sz w:val="32"/>
          <w:szCs w:val="32"/>
          <w:highlight w:val="none"/>
          <w:lang w:val="en-US" w:eastAsia="zh-CN"/>
          <w14:textFill>
            <w14:solidFill>
              <w14:schemeClr w14:val="tx1"/>
            </w14:solidFill>
          </w14:textFill>
        </w:rPr>
        <w:t>。</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640" w:firstLineChars="200"/>
        <w:jc w:val="left"/>
        <w:textAlignment w:val="auto"/>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sz w:val="32"/>
          <w:u w:color="auto"/>
        </w:rPr>
        <w:t>5</w:t>
      </w: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sz w:val="32"/>
          <w:u w:color="auto"/>
        </w:rPr>
        <w:t>卫生健康支出</w:t>
      </w:r>
      <w:r>
        <w:rPr>
          <w:rFonts w:hint="eastAsia" w:ascii="仿宋" w:hAnsi="仿宋" w:eastAsia="仿宋" w:cs="仿宋"/>
          <w:color w:val="000000" w:themeColor="text1"/>
          <w:sz w:val="32"/>
          <w:szCs w:val="32"/>
          <w:highlight w:val="none"/>
          <w:lang w:val="en-US" w:eastAsia="zh-CN"/>
          <w14:textFill>
            <w14:solidFill>
              <w14:schemeClr w14:val="tx1"/>
            </w14:solidFill>
          </w14:textFill>
        </w:rPr>
        <w:t>(类)</w:t>
      </w:r>
      <w:r>
        <w:rPr>
          <w:rFonts w:hint="eastAsia" w:ascii="仿宋" w:hAnsi="仿宋" w:eastAsia="仿宋" w:cs="仿宋"/>
          <w:color w:val="000000" w:themeColor="text1"/>
          <w:sz w:val="32"/>
          <w:szCs w:val="32"/>
          <w:highlight w:val="none"/>
          <w14:textFill>
            <w14:solidFill>
              <w14:schemeClr w14:val="tx1"/>
            </w14:solidFill>
          </w14:textFill>
        </w:rPr>
        <w:t>行政事业单位医疗</w:t>
      </w:r>
      <w:r>
        <w:rPr>
          <w:rFonts w:hint="eastAsia" w:ascii="仿宋" w:hAnsi="仿宋" w:eastAsia="仿宋" w:cs="仿宋"/>
          <w:color w:val="000000" w:themeColor="text1"/>
          <w:sz w:val="32"/>
          <w:szCs w:val="32"/>
          <w:highlight w:val="none"/>
          <w:lang w:val="en-US" w:eastAsia="zh-CN"/>
          <w14:textFill>
            <w14:solidFill>
              <w14:schemeClr w14:val="tx1"/>
            </w14:solidFill>
          </w14:textFill>
        </w:rPr>
        <w:t>(款)</w:t>
      </w:r>
      <w:r>
        <w:rPr>
          <w:rFonts w:hint="eastAsia" w:ascii="仿宋" w:hAnsi="仿宋" w:eastAsia="仿宋" w:cs="仿宋"/>
          <w:color w:val="000000" w:themeColor="text1"/>
          <w:sz w:val="32"/>
          <w:szCs w:val="32"/>
          <w:highlight w:val="none"/>
          <w14:textFill>
            <w14:solidFill>
              <w14:schemeClr w14:val="tx1"/>
            </w14:solidFill>
          </w14:textFill>
        </w:rPr>
        <w:t>行政单位医疗</w:t>
      </w:r>
      <w:r>
        <w:rPr>
          <w:rFonts w:hint="eastAsia" w:ascii="仿宋" w:hAnsi="仿宋" w:eastAsia="仿宋" w:cs="仿宋"/>
          <w:color w:val="000000" w:themeColor="text1"/>
          <w:sz w:val="32"/>
          <w:szCs w:val="32"/>
          <w:highlight w:val="none"/>
          <w:lang w:val="en-US" w:eastAsia="zh-CN"/>
          <w14:textFill>
            <w14:solidFill>
              <w14:schemeClr w14:val="tx1"/>
            </w14:solidFill>
          </w14:textFill>
        </w:rPr>
        <w:t>(项)</w:t>
      </w:r>
      <w:r>
        <w:rPr>
          <w:rFonts w:hint="eastAsia" w:ascii="仿宋" w:hAnsi="仿宋" w:eastAsia="仿宋" w:cs="仿宋"/>
          <w:color w:val="000000" w:themeColor="text1"/>
          <w:sz w:val="32"/>
          <w:szCs w:val="32"/>
          <w:highlight w:val="none"/>
          <w14:textFill>
            <w14:solidFill>
              <w14:schemeClr w14:val="tx1"/>
            </w14:solidFill>
          </w14:textFill>
        </w:rPr>
        <w:t>年初预算为</w:t>
      </w:r>
      <w:r>
        <w:rPr>
          <w:rFonts w:ascii="仿宋" w:hAnsi="仿宋" w:eastAsia="仿宋" w:cs="仿宋"/>
          <w:color w:val="000000"/>
          <w:sz w:val="32"/>
          <w:u w:color="auto"/>
        </w:rPr>
        <w:t>25.78万元，支出决算为25.66</w:t>
      </w:r>
      <w:r>
        <w:rPr>
          <w:rFonts w:hint="eastAsia" w:ascii="仿宋" w:hAnsi="仿宋" w:eastAsia="仿宋" w:cs="仿宋"/>
          <w:color w:val="000000" w:themeColor="text1"/>
          <w:sz w:val="32"/>
          <w:szCs w:val="32"/>
          <w:highlight w:val="none"/>
          <w14:textFill>
            <w14:solidFill>
              <w14:schemeClr w14:val="tx1"/>
            </w14:solidFill>
          </w14:textFill>
        </w:rPr>
        <w:t>万元，完成年初预算的</w:t>
      </w:r>
      <w:r>
        <w:rPr>
          <w:rFonts w:ascii="仿宋" w:hAnsi="仿宋" w:eastAsia="仿宋" w:cs="仿宋"/>
          <w:color w:val="000000"/>
          <w:sz w:val="32"/>
          <w:u w:color="auto"/>
        </w:rPr>
        <w:t>99.53</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。预决算</w:t>
      </w:r>
      <w:r>
        <w:rPr>
          <w:rFonts w:hint="eastAsia" w:ascii="仿宋" w:hAnsi="仿宋" w:eastAsia="仿宋" w:cs="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s="仿宋"/>
          <w:color w:val="000000" w:themeColor="text1"/>
          <w:sz w:val="32"/>
          <w:szCs w:val="32"/>
          <w:highlight w:val="none"/>
          <w14:textFill>
            <w14:solidFill>
              <w14:schemeClr w14:val="tx1"/>
            </w14:solidFill>
          </w14:textFill>
        </w:rPr>
        <w:t>差异</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原因是：由于年末封库前未能及时支付，0.12万元退回国库，导致与预算数不符。主要用于在职职工基本医疗保险支出</w:t>
      </w:r>
      <w:r>
        <w:rPr>
          <w:rFonts w:hint="eastAsia" w:ascii="仿宋" w:hAnsi="仿宋" w:eastAsia="仿宋" w:cs="仿宋"/>
          <w:color w:val="000000" w:themeColor="text1"/>
          <w:kern w:val="2"/>
          <w:sz w:val="32"/>
          <w:szCs w:val="32"/>
          <w:highlight w:val="none"/>
          <w:lang w:val="en-US" w:eastAsia="zh-CN"/>
          <w14:textFill>
            <w14:solidFill>
              <w14:schemeClr w14:val="tx1"/>
            </w14:solidFill>
          </w14:textFill>
        </w:rPr>
        <w:t>。</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640" w:firstLineChars="200"/>
        <w:jc w:val="left"/>
        <w:textAlignment w:val="auto"/>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sz w:val="32"/>
          <w:u w:color="auto"/>
        </w:rPr>
        <w:t>6</w:t>
      </w: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sz w:val="32"/>
          <w:u w:color="auto"/>
        </w:rPr>
        <w:t>住房保障支出</w:t>
      </w:r>
      <w:r>
        <w:rPr>
          <w:rFonts w:hint="eastAsia" w:ascii="仿宋" w:hAnsi="仿宋" w:eastAsia="仿宋" w:cs="仿宋"/>
          <w:color w:val="000000" w:themeColor="text1"/>
          <w:sz w:val="32"/>
          <w:szCs w:val="32"/>
          <w:highlight w:val="none"/>
          <w:lang w:val="en-US" w:eastAsia="zh-CN"/>
          <w14:textFill>
            <w14:solidFill>
              <w14:schemeClr w14:val="tx1"/>
            </w14:solidFill>
          </w14:textFill>
        </w:rPr>
        <w:t>(类)</w:t>
      </w:r>
      <w:r>
        <w:rPr>
          <w:rFonts w:hint="eastAsia" w:ascii="仿宋" w:hAnsi="仿宋" w:eastAsia="仿宋" w:cs="仿宋"/>
          <w:color w:val="000000" w:themeColor="text1"/>
          <w:sz w:val="32"/>
          <w:szCs w:val="32"/>
          <w:highlight w:val="none"/>
          <w14:textFill>
            <w14:solidFill>
              <w14:schemeClr w14:val="tx1"/>
            </w14:solidFill>
          </w14:textFill>
        </w:rPr>
        <w:t>住房改革支出</w:t>
      </w:r>
      <w:r>
        <w:rPr>
          <w:rFonts w:hint="eastAsia" w:ascii="仿宋" w:hAnsi="仿宋" w:eastAsia="仿宋" w:cs="仿宋"/>
          <w:color w:val="000000" w:themeColor="text1"/>
          <w:sz w:val="32"/>
          <w:szCs w:val="32"/>
          <w:highlight w:val="none"/>
          <w:lang w:val="en-US" w:eastAsia="zh-CN"/>
          <w14:textFill>
            <w14:solidFill>
              <w14:schemeClr w14:val="tx1"/>
            </w14:solidFill>
          </w14:textFill>
        </w:rPr>
        <w:t>(款)</w:t>
      </w:r>
      <w:r>
        <w:rPr>
          <w:rFonts w:hint="eastAsia" w:ascii="仿宋" w:hAnsi="仿宋" w:eastAsia="仿宋" w:cs="仿宋"/>
          <w:color w:val="000000" w:themeColor="text1"/>
          <w:sz w:val="32"/>
          <w:szCs w:val="32"/>
          <w:highlight w:val="none"/>
          <w14:textFill>
            <w14:solidFill>
              <w14:schemeClr w14:val="tx1"/>
            </w14:solidFill>
          </w14:textFill>
        </w:rPr>
        <w:t>住房公积金</w:t>
      </w:r>
      <w:r>
        <w:rPr>
          <w:rFonts w:hint="eastAsia" w:ascii="仿宋" w:hAnsi="仿宋" w:eastAsia="仿宋" w:cs="仿宋"/>
          <w:color w:val="000000" w:themeColor="text1"/>
          <w:sz w:val="32"/>
          <w:szCs w:val="32"/>
          <w:highlight w:val="none"/>
          <w:lang w:val="en-US" w:eastAsia="zh-CN"/>
          <w14:textFill>
            <w14:solidFill>
              <w14:schemeClr w14:val="tx1"/>
            </w14:solidFill>
          </w14:textFill>
        </w:rPr>
        <w:t>(项)</w:t>
      </w:r>
      <w:r>
        <w:rPr>
          <w:rFonts w:hint="eastAsia" w:ascii="仿宋" w:hAnsi="仿宋" w:eastAsia="仿宋" w:cs="仿宋"/>
          <w:color w:val="000000" w:themeColor="text1"/>
          <w:sz w:val="32"/>
          <w:szCs w:val="32"/>
          <w:highlight w:val="none"/>
          <w14:textFill>
            <w14:solidFill>
              <w14:schemeClr w14:val="tx1"/>
            </w14:solidFill>
          </w14:textFill>
        </w:rPr>
        <w:t>年初预算为</w:t>
      </w:r>
      <w:r>
        <w:rPr>
          <w:rFonts w:ascii="仿宋" w:hAnsi="仿宋" w:eastAsia="仿宋" w:cs="仿宋"/>
          <w:color w:val="000000"/>
          <w:sz w:val="32"/>
          <w:u w:color="auto"/>
        </w:rPr>
        <w:t>38.51万元，支出决算为38.51</w:t>
      </w:r>
      <w:r>
        <w:rPr>
          <w:rFonts w:hint="eastAsia" w:ascii="仿宋" w:hAnsi="仿宋" w:eastAsia="仿宋" w:cs="仿宋"/>
          <w:color w:val="000000" w:themeColor="text1"/>
          <w:sz w:val="32"/>
          <w:szCs w:val="32"/>
          <w:highlight w:val="none"/>
          <w14:textFill>
            <w14:solidFill>
              <w14:schemeClr w14:val="tx1"/>
            </w14:solidFill>
          </w14:textFill>
        </w:rPr>
        <w:t>万元，完成年初预算的</w:t>
      </w:r>
      <w:r>
        <w:rPr>
          <w:rFonts w:ascii="仿宋" w:hAnsi="仿宋" w:eastAsia="仿宋" w:cs="仿宋"/>
          <w:color w:val="000000"/>
          <w:sz w:val="32"/>
          <w:u w:color="auto"/>
        </w:rPr>
        <w:t>100.0</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。预决算</w:t>
      </w:r>
      <w:r>
        <w:rPr>
          <w:rFonts w:hint="eastAsia" w:ascii="仿宋" w:hAnsi="仿宋" w:eastAsia="仿宋" w:cs="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s="仿宋"/>
          <w:color w:val="000000" w:themeColor="text1"/>
          <w:sz w:val="32"/>
          <w:szCs w:val="32"/>
          <w:highlight w:val="none"/>
          <w14:textFill>
            <w14:solidFill>
              <w14:schemeClr w14:val="tx1"/>
            </w14:solidFill>
          </w14:textFill>
        </w:rPr>
        <w:t>差异</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原因是：不存在差异，与年初预算相符。主要用于在职职工住房公积金单位部分缴费支出</w:t>
      </w:r>
      <w:r>
        <w:rPr>
          <w:rFonts w:hint="eastAsia" w:ascii="仿宋" w:hAnsi="仿宋" w:eastAsia="仿宋" w:cs="仿宋"/>
          <w:color w:val="000000" w:themeColor="text1"/>
          <w:kern w:val="2"/>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bidi w:val="0"/>
        <w:snapToGrid/>
        <w:spacing w:line="360" w:lineRule="auto"/>
        <w:jc w:val="left"/>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三、</w:t>
      </w:r>
      <w:r>
        <w:rPr>
          <w:rFonts w:hint="eastAsia" w:ascii="黑体" w:hAnsi="黑体" w:eastAsia="黑体" w:cs="黑体"/>
          <w:color w:val="000000" w:themeColor="text1"/>
          <w:sz w:val="32"/>
          <w:szCs w:val="32"/>
          <w:highlight w:val="none"/>
          <w:lang w:eastAsia="zh-CN"/>
          <w14:textFill>
            <w14:solidFill>
              <w14:schemeClr w14:val="tx1"/>
            </w14:solidFill>
          </w14:textFill>
        </w:rPr>
        <w:t>2023年</w:t>
      </w:r>
      <w:r>
        <w:rPr>
          <w:rFonts w:hint="eastAsia" w:ascii="黑体" w:hAnsi="黑体" w:eastAsia="黑体" w:cs="黑体"/>
          <w:color w:val="000000" w:themeColor="text1"/>
          <w:sz w:val="32"/>
          <w:szCs w:val="32"/>
          <w:highlight w:val="none"/>
          <w14:textFill>
            <w14:solidFill>
              <w14:schemeClr w14:val="tx1"/>
            </w14:solidFill>
          </w14:textFill>
        </w:rPr>
        <w:t>度一般公共预算财政拨款基本支出决算情况说明</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苍梧县人民检察院</w:t>
      </w:r>
      <w:r>
        <w:rPr>
          <w:rFonts w:hint="eastAsia" w:ascii="仿宋" w:hAnsi="仿宋" w:eastAsia="仿宋" w:cs="仿宋"/>
          <w:color w:val="000000" w:themeColor="text1"/>
          <w:sz w:val="32"/>
          <w:szCs w:val="32"/>
          <w:highlight w:val="none"/>
          <w:lang w:eastAsia="zh-CN"/>
          <w14:textFill>
            <w14:solidFill>
              <w14:schemeClr w14:val="tx1"/>
            </w14:solidFill>
          </w14:textFill>
        </w:rPr>
        <w:t>2023年</w:t>
      </w:r>
      <w:r>
        <w:rPr>
          <w:rFonts w:hint="eastAsia" w:ascii="仿宋" w:hAnsi="仿宋" w:eastAsia="仿宋" w:cs="仿宋"/>
          <w:color w:val="000000" w:themeColor="text1"/>
          <w:sz w:val="32"/>
          <w:szCs w:val="32"/>
          <w:highlight w:val="none"/>
          <w14:textFill>
            <w14:solidFill>
              <w14:schemeClr w14:val="tx1"/>
            </w14:solidFill>
          </w14:textFill>
        </w:rPr>
        <w:t>度一般公共预算财政拨款基本支出</w:t>
      </w:r>
      <w:r>
        <w:rPr>
          <w:rFonts w:ascii="仿宋" w:hAnsi="仿宋" w:eastAsia="仿宋" w:cs="仿宋"/>
          <w:color w:val="000000"/>
          <w:sz w:val="32"/>
          <w:u w:color="auto"/>
        </w:rPr>
        <w:t>512.46</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i w:val="0"/>
          <w:iCs w:val="0"/>
          <w:caps w:val="0"/>
          <w:color w:val="000000" w:themeColor="text1"/>
          <w:spacing w:val="0"/>
          <w:sz w:val="32"/>
          <w:szCs w:val="32"/>
          <w:highlight w:val="none"/>
          <w:shd w:val="clear" w:color="auto" w:fill="FFFFFF"/>
          <w14:textFill>
            <w14:solidFill>
              <w14:schemeClr w14:val="tx1"/>
            </w14:solidFill>
          </w14:textFill>
        </w:rPr>
        <w:t>其中：人员经费支出</w:t>
      </w:r>
      <w:r>
        <w:rPr>
          <w:rFonts w:hint="eastAsia" w:ascii="仿宋" w:hAnsi="仿宋" w:eastAsia="仿宋" w:cs="仿宋"/>
          <w:color w:val="000000" w:themeColor="text1"/>
          <w:sz w:val="32"/>
          <w:szCs w:val="32"/>
          <w:highlight w:val="none"/>
          <w14:textFill>
            <w14:solidFill>
              <w14:schemeClr w14:val="tx1"/>
            </w14:solidFill>
          </w14:textFill>
        </w:rPr>
        <w:t>385.11</w:t>
      </w:r>
      <w:r>
        <w:rPr>
          <w:rFonts w:hint="eastAsia" w:ascii="仿宋" w:hAnsi="仿宋" w:eastAsia="仿宋" w:cs="仿宋"/>
          <w:i w:val="0"/>
          <w:iCs w:val="0"/>
          <w:caps w:val="0"/>
          <w:color w:val="000000" w:themeColor="text1"/>
          <w:spacing w:val="0"/>
          <w:sz w:val="32"/>
          <w:szCs w:val="32"/>
          <w:highlight w:val="none"/>
          <w:shd w:val="clear" w:color="auto" w:fill="FFFFFF"/>
          <w14:textFill>
            <w14:solidFill>
              <w14:schemeClr w14:val="tx1"/>
            </w14:solidFill>
          </w14:textFill>
        </w:rPr>
        <w:t>万元</w:t>
      </w:r>
      <w:r>
        <w:rPr>
          <w:rFonts w:hint="eastAsia" w:ascii="仿宋" w:hAnsi="仿宋" w:eastAsia="仿宋" w:cs="仿宋"/>
          <w:i w:val="0"/>
          <w:iCs w:val="0"/>
          <w:caps w:val="0"/>
          <w:color w:val="000000" w:themeColor="text1"/>
          <w:spacing w:val="0"/>
          <w:sz w:val="32"/>
          <w:szCs w:val="32"/>
          <w:highlight w:val="none"/>
          <w:shd w:val="clear" w:color="auto" w:fill="FFFFFF"/>
          <w:lang w:eastAsia="zh-CN"/>
          <w14:textFill>
            <w14:solidFill>
              <w14:schemeClr w14:val="tx1"/>
            </w14:solidFill>
          </w14:textFill>
        </w:rPr>
        <w:t>，</w:t>
      </w:r>
      <w:r>
        <w:rPr>
          <w:rFonts w:hint="eastAsia" w:ascii="仿宋" w:hAnsi="仿宋" w:eastAsia="仿宋" w:cs="仿宋"/>
          <w:kern w:val="0"/>
          <w:sz w:val="32"/>
          <w:szCs w:val="32"/>
          <w:highlight w:val="none"/>
        </w:rPr>
        <w:t>主要包括：</w:t>
      </w:r>
      <w:r>
        <w:rPr>
          <w:rFonts w:ascii="仿宋" w:hAnsi="仿宋" w:eastAsia="仿宋" w:cs="仿宋"/>
          <w:color w:val="000000"/>
          <w:sz w:val="32"/>
          <w:u w:color="auto"/>
        </w:rPr>
        <w:t>基本工资154.81</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ascii="仿宋" w:hAnsi="仿宋" w:eastAsia="仿宋" w:cs="仿宋"/>
          <w:color w:val="000000"/>
          <w:sz w:val="32"/>
          <w:u w:color="auto"/>
        </w:rPr>
        <w:t>津贴补贴95.3</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ascii="仿宋" w:hAnsi="仿宋" w:eastAsia="仿宋" w:cs="仿宋"/>
          <w:color w:val="000000"/>
          <w:sz w:val="32"/>
          <w:u w:color="auto"/>
        </w:rPr>
        <w:t>奖金11.73</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ascii="仿宋" w:hAnsi="仿宋" w:eastAsia="仿宋" w:cs="仿宋"/>
          <w:color w:val="000000"/>
          <w:sz w:val="32"/>
          <w:u w:color="auto"/>
        </w:rPr>
        <w:t>机关事业单位基本养老保险缴费51.34</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ascii="仿宋" w:hAnsi="仿宋" w:eastAsia="仿宋" w:cs="仿宋"/>
          <w:color w:val="000000"/>
          <w:sz w:val="32"/>
          <w:u w:color="auto"/>
        </w:rPr>
        <w:t>职工基本医疗保险缴费25.66</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ascii="仿宋" w:hAnsi="仿宋" w:eastAsia="仿宋" w:cs="仿宋"/>
          <w:color w:val="000000"/>
          <w:sz w:val="32"/>
          <w:u w:color="auto"/>
        </w:rPr>
        <w:t>其他社会保障缴费0.64</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ascii="仿宋" w:hAnsi="仿宋" w:eastAsia="仿宋" w:cs="仿宋"/>
          <w:color w:val="000000"/>
          <w:sz w:val="32"/>
          <w:u w:color="auto"/>
        </w:rPr>
        <w:t>住房公积金41.26</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ascii="仿宋" w:hAnsi="仿宋" w:eastAsia="仿宋" w:cs="仿宋"/>
          <w:color w:val="000000"/>
          <w:sz w:val="32"/>
          <w:u w:color="auto"/>
        </w:rPr>
        <w:t>退休费1.11</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ascii="仿宋" w:hAnsi="仿宋" w:eastAsia="仿宋" w:cs="仿宋"/>
          <w:color w:val="000000"/>
          <w:sz w:val="32"/>
          <w:u w:color="auto"/>
        </w:rPr>
        <w:t>生活补助3.04</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ascii="仿宋" w:hAnsi="仿宋" w:eastAsia="仿宋" w:cs="仿宋"/>
          <w:color w:val="000000"/>
          <w:sz w:val="32"/>
          <w:u w:color="auto"/>
        </w:rPr>
        <w:t>其他对个人和家庭的补助0.23</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highlight w:val="none"/>
          <w:shd w:val="clear" w:color="auto" w:fill="FFFFFF"/>
          <w14:textFill>
            <w14:solidFill>
              <w14:schemeClr w14:val="tx1"/>
            </w14:solidFill>
          </w14:textFill>
        </w:rPr>
        <w:t>公用经费支出</w:t>
      </w:r>
      <w:r>
        <w:rPr>
          <w:rFonts w:hint="eastAsia" w:ascii="仿宋" w:hAnsi="仿宋" w:eastAsia="仿宋" w:cs="仿宋"/>
          <w:color w:val="000000" w:themeColor="text1"/>
          <w:sz w:val="32"/>
          <w:szCs w:val="32"/>
          <w:highlight w:val="none"/>
          <w14:textFill>
            <w14:solidFill>
              <w14:schemeClr w14:val="tx1"/>
            </w14:solidFill>
          </w14:textFill>
        </w:rPr>
        <w:t>127.35</w:t>
      </w:r>
      <w:r>
        <w:rPr>
          <w:rFonts w:hint="eastAsia" w:ascii="仿宋" w:hAnsi="仿宋" w:eastAsia="仿宋" w:cs="仿宋"/>
          <w:i w:val="0"/>
          <w:iCs w:val="0"/>
          <w:caps w:val="0"/>
          <w:color w:val="000000" w:themeColor="text1"/>
          <w:spacing w:val="0"/>
          <w:sz w:val="32"/>
          <w:szCs w:val="32"/>
          <w:highlight w:val="none"/>
          <w:shd w:val="clear" w:color="auto" w:fill="FFFFFF"/>
          <w14:textFill>
            <w14:solidFill>
              <w14:schemeClr w14:val="tx1"/>
            </w14:solidFill>
          </w14:textFill>
        </w:rPr>
        <w:t>万元</w:t>
      </w:r>
      <w:r>
        <w:rPr>
          <w:rFonts w:hint="eastAsia" w:ascii="仿宋" w:hAnsi="仿宋" w:eastAsia="仿宋" w:cs="仿宋"/>
          <w:i w:val="0"/>
          <w:iCs w:val="0"/>
          <w:caps w:val="0"/>
          <w:color w:val="000000" w:themeColor="text1"/>
          <w:spacing w:val="0"/>
          <w:sz w:val="32"/>
          <w:szCs w:val="32"/>
          <w:highlight w:val="none"/>
          <w:shd w:val="clear" w:color="auto" w:fill="FFFFFF"/>
          <w:lang w:eastAsia="zh-CN"/>
          <w14:textFill>
            <w14:solidFill>
              <w14:schemeClr w14:val="tx1"/>
            </w14:solidFill>
          </w14:textFill>
        </w:rPr>
        <w:t>，</w:t>
      </w:r>
      <w:r>
        <w:rPr>
          <w:rFonts w:hint="eastAsia" w:ascii="方正仿宋_GB2312" w:hAnsi="方正仿宋_GB2312" w:eastAsia="方正仿宋_GB2312" w:cs="方正仿宋_GB2312"/>
          <w:kern w:val="0"/>
          <w:sz w:val="32"/>
          <w:szCs w:val="32"/>
          <w:highlight w:val="none"/>
        </w:rPr>
        <w:t>主要包括</w:t>
      </w:r>
      <w:r>
        <w:rPr>
          <w:rFonts w:hint="eastAsia" w:ascii="仿宋" w:hAnsi="仿宋" w:eastAsia="仿宋" w:cs="仿宋"/>
          <w:i w:val="0"/>
          <w:iCs w:val="0"/>
          <w:caps w:val="0"/>
          <w:color w:val="000000" w:themeColor="text1"/>
          <w:spacing w:val="0"/>
          <w:sz w:val="32"/>
          <w:szCs w:val="32"/>
          <w:highlight w:val="none"/>
          <w:shd w:val="clear" w:color="auto" w:fill="FFFFFF"/>
          <w:lang w:val="en-US" w:eastAsia="zh-CN"/>
          <w14:textFill>
            <w14:solidFill>
              <w14:schemeClr w14:val="tx1"/>
            </w14:solidFill>
          </w14:textFill>
        </w:rPr>
        <w:t>：</w:t>
      </w:r>
      <w:r>
        <w:rPr>
          <w:rFonts w:ascii="仿宋" w:hAnsi="仿宋" w:eastAsia="仿宋" w:cs="仿宋"/>
          <w:color w:val="000000"/>
          <w:sz w:val="32"/>
          <w:u w:color="auto"/>
        </w:rPr>
        <w:t>办公费28.03</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ascii="仿宋" w:hAnsi="仿宋" w:eastAsia="仿宋" w:cs="仿宋"/>
          <w:color w:val="000000"/>
          <w:sz w:val="32"/>
          <w:u w:color="auto"/>
        </w:rPr>
        <w:t>手续费0.1</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ascii="仿宋" w:hAnsi="仿宋" w:eastAsia="仿宋" w:cs="仿宋"/>
          <w:color w:val="000000"/>
          <w:sz w:val="32"/>
          <w:u w:color="auto"/>
        </w:rPr>
        <w:t>水费1.0</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ascii="仿宋" w:hAnsi="仿宋" w:eastAsia="仿宋" w:cs="仿宋"/>
          <w:color w:val="000000"/>
          <w:sz w:val="32"/>
          <w:u w:color="auto"/>
        </w:rPr>
        <w:t>电费12.0</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ascii="仿宋" w:hAnsi="仿宋" w:eastAsia="仿宋" w:cs="仿宋"/>
          <w:color w:val="000000"/>
          <w:sz w:val="32"/>
          <w:u w:color="auto"/>
        </w:rPr>
        <w:t>邮电费6.5</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ascii="仿宋" w:hAnsi="仿宋" w:eastAsia="仿宋" w:cs="仿宋"/>
          <w:color w:val="000000"/>
          <w:sz w:val="32"/>
          <w:u w:color="auto"/>
        </w:rPr>
        <w:t>差旅费7.88</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ascii="仿宋" w:hAnsi="仿宋" w:eastAsia="仿宋" w:cs="仿宋"/>
          <w:color w:val="000000"/>
          <w:sz w:val="32"/>
          <w:u w:color="auto"/>
        </w:rPr>
        <w:t>维修（护）费1.14</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ascii="仿宋" w:hAnsi="仿宋" w:eastAsia="仿宋" w:cs="仿宋"/>
          <w:color w:val="000000"/>
          <w:sz w:val="32"/>
          <w:u w:color="auto"/>
        </w:rPr>
        <w:t>租赁费0.2</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ascii="仿宋" w:hAnsi="仿宋" w:eastAsia="仿宋" w:cs="仿宋"/>
          <w:color w:val="000000"/>
          <w:sz w:val="32"/>
          <w:u w:color="auto"/>
        </w:rPr>
        <w:t>会议费0.79</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ascii="仿宋" w:hAnsi="仿宋" w:eastAsia="仿宋" w:cs="仿宋"/>
          <w:color w:val="000000"/>
          <w:sz w:val="32"/>
          <w:u w:color="auto"/>
        </w:rPr>
        <w:t>培训费3.53</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ascii="仿宋" w:hAnsi="仿宋" w:eastAsia="仿宋" w:cs="仿宋"/>
          <w:color w:val="000000"/>
          <w:sz w:val="32"/>
          <w:u w:color="auto"/>
        </w:rPr>
        <w:t>公务接待费3.15</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ascii="仿宋" w:hAnsi="仿宋" w:eastAsia="仿宋" w:cs="仿宋"/>
          <w:color w:val="000000"/>
          <w:sz w:val="32"/>
          <w:u w:color="auto"/>
        </w:rPr>
        <w:t>被装购置费0.09</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ascii="仿宋" w:hAnsi="仿宋" w:eastAsia="仿宋" w:cs="仿宋"/>
          <w:color w:val="000000"/>
          <w:sz w:val="32"/>
          <w:u w:color="auto"/>
        </w:rPr>
        <w:t>劳务费1.14</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ascii="仿宋" w:hAnsi="仿宋" w:eastAsia="仿宋" w:cs="仿宋"/>
          <w:color w:val="000000"/>
          <w:sz w:val="32"/>
          <w:u w:color="auto"/>
        </w:rPr>
        <w:t>工会经费4.96</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ascii="仿宋" w:hAnsi="仿宋" w:eastAsia="仿宋" w:cs="仿宋"/>
          <w:color w:val="000000"/>
          <w:sz w:val="32"/>
          <w:u w:color="auto"/>
        </w:rPr>
        <w:t>公务用车运行维护费16.53</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ascii="仿宋" w:hAnsi="仿宋" w:eastAsia="仿宋" w:cs="仿宋"/>
          <w:color w:val="000000"/>
          <w:sz w:val="32"/>
          <w:u w:color="auto"/>
        </w:rPr>
        <w:t>其他交通费用30.9</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ascii="仿宋" w:hAnsi="仿宋" w:eastAsia="仿宋" w:cs="仿宋"/>
          <w:color w:val="000000"/>
          <w:sz w:val="32"/>
          <w:u w:color="auto"/>
        </w:rPr>
        <w:t>其他商品和服务支出9.42</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支出具体情况如下：</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640" w:firstLineChars="200"/>
        <w:jc w:val="left"/>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sz w:val="32"/>
          <w:u w:color="auto"/>
        </w:rPr>
        <w:t>1</w:t>
      </w: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sz w:val="32"/>
          <w:u w:color="auto"/>
        </w:rPr>
        <w:t>工资福利支出380.74</w:t>
      </w:r>
      <w:r>
        <w:rPr>
          <w:rFonts w:hint="eastAsia" w:ascii="仿宋" w:hAnsi="仿宋" w:eastAsia="仿宋" w:cs="仿宋"/>
          <w:color w:val="000000" w:themeColor="text1"/>
          <w:sz w:val="32"/>
          <w:szCs w:val="32"/>
          <w:highlight w:val="none"/>
          <w14:textFill>
            <w14:solidFill>
              <w14:schemeClr w14:val="tx1"/>
            </w14:solidFill>
          </w14:textFill>
        </w:rPr>
        <w:t>万元，完成年初预算的</w:t>
      </w:r>
      <w:r>
        <w:rPr>
          <w:rFonts w:ascii="仿宋" w:hAnsi="仿宋" w:eastAsia="仿宋" w:cs="仿宋"/>
          <w:color w:val="000000"/>
          <w:sz w:val="32"/>
          <w:u w:color="auto"/>
        </w:rPr>
        <w:t>102.69%。</w:t>
      </w:r>
      <w:r>
        <w:rPr>
          <w:rFonts w:hint="eastAsia" w:ascii="仿宋" w:hAnsi="仿宋" w:eastAsia="仿宋" w:cs="仿宋"/>
          <w:i w:val="0"/>
          <w:iCs w:val="0"/>
          <w:caps w:val="0"/>
          <w:color w:val="000000"/>
          <w:spacing w:val="0"/>
          <w:sz w:val="32"/>
          <w:szCs w:val="32"/>
          <w:highlight w:val="none"/>
        </w:rPr>
        <w:t>预决算</w:t>
      </w:r>
      <w:r>
        <w:rPr>
          <w:rFonts w:hint="eastAsia" w:ascii="仿宋" w:hAnsi="仿宋" w:eastAsia="仿宋" w:cs="仿宋"/>
          <w:i w:val="0"/>
          <w:iCs w:val="0"/>
          <w:caps w:val="0"/>
          <w:color w:val="000000"/>
          <w:spacing w:val="0"/>
          <w:sz w:val="32"/>
          <w:szCs w:val="32"/>
          <w:highlight w:val="none"/>
          <w:lang w:eastAsia="zh-CN"/>
        </w:rPr>
        <w:t>存有</w:t>
      </w:r>
      <w:r>
        <w:rPr>
          <w:rFonts w:hint="eastAsia" w:ascii="仿宋" w:hAnsi="仿宋" w:eastAsia="仿宋" w:cs="仿宋"/>
          <w:i w:val="0"/>
          <w:iCs w:val="0"/>
          <w:caps w:val="0"/>
          <w:color w:val="000000"/>
          <w:spacing w:val="0"/>
          <w:sz w:val="32"/>
          <w:szCs w:val="32"/>
          <w:highlight w:val="none"/>
        </w:rPr>
        <w:t>差异</w:t>
      </w:r>
      <w:r>
        <w:rPr>
          <w:rFonts w:hint="eastAsia" w:ascii="仿宋" w:hAnsi="仿宋" w:eastAsia="仿宋" w:cs="仿宋"/>
          <w:i w:val="0"/>
          <w:iCs w:val="0"/>
          <w:caps w:val="0"/>
          <w:color w:val="000000"/>
          <w:spacing w:val="0"/>
          <w:sz w:val="32"/>
          <w:szCs w:val="32"/>
          <w:highlight w:val="none"/>
          <w:lang w:eastAsia="zh-CN"/>
        </w:rPr>
        <w:t>原因是：</w:t>
      </w:r>
      <w:r>
        <w:rPr>
          <w:rFonts w:hint="eastAsia" w:ascii="仿宋" w:hAnsi="仿宋" w:eastAsia="仿宋" w:cs="仿宋"/>
          <w:color w:val="000000" w:themeColor="text1"/>
          <w:sz w:val="32"/>
          <w:szCs w:val="32"/>
          <w:highlight w:val="none"/>
          <w:lang w:val="en-US" w:eastAsia="zh-CN"/>
          <w14:textFill>
            <w14:solidFill>
              <w14:schemeClr w14:val="tx1"/>
            </w14:solidFill>
          </w14:textFill>
        </w:rPr>
        <w:t>由于正常增人增资原因，年中追加了9.98万元，导致决算比预算增加2.69%</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640" w:firstLineChars="200"/>
        <w:jc w:val="left"/>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sz w:val="32"/>
          <w:u w:color="auto"/>
        </w:rPr>
        <w:t>2</w:t>
      </w: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sz w:val="32"/>
          <w:u w:color="auto"/>
        </w:rPr>
        <w:t>商品和服务支出127.35</w:t>
      </w:r>
      <w:r>
        <w:rPr>
          <w:rFonts w:hint="eastAsia" w:ascii="仿宋" w:hAnsi="仿宋" w:eastAsia="仿宋" w:cs="仿宋"/>
          <w:color w:val="000000" w:themeColor="text1"/>
          <w:sz w:val="32"/>
          <w:szCs w:val="32"/>
          <w:highlight w:val="none"/>
          <w14:textFill>
            <w14:solidFill>
              <w14:schemeClr w14:val="tx1"/>
            </w14:solidFill>
          </w14:textFill>
        </w:rPr>
        <w:t>万元，完成年初预算的</w:t>
      </w:r>
      <w:r>
        <w:rPr>
          <w:rFonts w:ascii="仿宋" w:hAnsi="仿宋" w:eastAsia="仿宋" w:cs="仿宋"/>
          <w:color w:val="000000"/>
          <w:sz w:val="32"/>
          <w:u w:color="auto"/>
        </w:rPr>
        <w:t>83.62%。</w:t>
      </w:r>
      <w:r>
        <w:rPr>
          <w:rFonts w:hint="eastAsia" w:ascii="仿宋" w:hAnsi="仿宋" w:eastAsia="仿宋" w:cs="仿宋"/>
          <w:i w:val="0"/>
          <w:iCs w:val="0"/>
          <w:caps w:val="0"/>
          <w:color w:val="000000"/>
          <w:spacing w:val="0"/>
          <w:sz w:val="32"/>
          <w:szCs w:val="32"/>
          <w:highlight w:val="none"/>
        </w:rPr>
        <w:t>预决算</w:t>
      </w:r>
      <w:r>
        <w:rPr>
          <w:rFonts w:hint="eastAsia" w:ascii="仿宋" w:hAnsi="仿宋" w:eastAsia="仿宋" w:cs="仿宋"/>
          <w:i w:val="0"/>
          <w:iCs w:val="0"/>
          <w:caps w:val="0"/>
          <w:color w:val="000000"/>
          <w:spacing w:val="0"/>
          <w:sz w:val="32"/>
          <w:szCs w:val="32"/>
          <w:highlight w:val="none"/>
          <w:lang w:eastAsia="zh-CN"/>
        </w:rPr>
        <w:t>存有</w:t>
      </w:r>
      <w:r>
        <w:rPr>
          <w:rFonts w:hint="eastAsia" w:ascii="仿宋" w:hAnsi="仿宋" w:eastAsia="仿宋" w:cs="仿宋"/>
          <w:i w:val="0"/>
          <w:iCs w:val="0"/>
          <w:caps w:val="0"/>
          <w:color w:val="000000"/>
          <w:spacing w:val="0"/>
          <w:sz w:val="32"/>
          <w:szCs w:val="32"/>
          <w:highlight w:val="none"/>
        </w:rPr>
        <w:t>差异</w:t>
      </w:r>
      <w:r>
        <w:rPr>
          <w:rFonts w:hint="eastAsia" w:ascii="仿宋" w:hAnsi="仿宋" w:eastAsia="仿宋" w:cs="仿宋"/>
          <w:i w:val="0"/>
          <w:iCs w:val="0"/>
          <w:caps w:val="0"/>
          <w:color w:val="000000"/>
          <w:spacing w:val="0"/>
          <w:sz w:val="32"/>
          <w:szCs w:val="32"/>
          <w:highlight w:val="none"/>
          <w:lang w:eastAsia="zh-CN"/>
        </w:rPr>
        <w:t>原因是：</w:t>
      </w:r>
      <w:r>
        <w:rPr>
          <w:rFonts w:hint="eastAsia" w:ascii="仿宋" w:hAnsi="仿宋" w:eastAsia="仿宋" w:cs="仿宋"/>
          <w:color w:val="000000" w:themeColor="text1"/>
          <w:sz w:val="32"/>
          <w:szCs w:val="32"/>
          <w:highlight w:val="none"/>
          <w:lang w:val="en-US" w:eastAsia="zh-CN"/>
          <w14:textFill>
            <w14:solidFill>
              <w14:schemeClr w14:val="tx1"/>
            </w14:solidFill>
          </w14:textFill>
        </w:rPr>
        <w:t>由于落实从严过紧日子政策，年中压减了三公经费支出和其他商品和服务支出，减少了24.95万元的业务开支，导致决算比预算减少16.38%</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640" w:firstLineChars="200"/>
        <w:jc w:val="left"/>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sz w:val="32"/>
          <w:u w:color="auto"/>
        </w:rPr>
        <w:t>3</w:t>
      </w: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sz w:val="32"/>
          <w:u w:color="auto"/>
        </w:rPr>
        <w:t>对个人和家庭的补助4.37</w:t>
      </w:r>
      <w:r>
        <w:rPr>
          <w:rFonts w:hint="eastAsia" w:ascii="仿宋" w:hAnsi="仿宋" w:eastAsia="仿宋" w:cs="仿宋"/>
          <w:color w:val="000000" w:themeColor="text1"/>
          <w:sz w:val="32"/>
          <w:szCs w:val="32"/>
          <w:highlight w:val="none"/>
          <w14:textFill>
            <w14:solidFill>
              <w14:schemeClr w14:val="tx1"/>
            </w14:solidFill>
          </w14:textFill>
        </w:rPr>
        <w:t>万元，完成年初预算的</w:t>
      </w:r>
      <w:r>
        <w:rPr>
          <w:rFonts w:ascii="仿宋" w:hAnsi="仿宋" w:eastAsia="仿宋" w:cs="仿宋"/>
          <w:color w:val="000000"/>
          <w:sz w:val="32"/>
          <w:u w:color="auto"/>
        </w:rPr>
        <w:t>67.13%。</w:t>
      </w:r>
      <w:r>
        <w:rPr>
          <w:rFonts w:hint="eastAsia" w:ascii="仿宋" w:hAnsi="仿宋" w:eastAsia="仿宋" w:cs="仿宋"/>
          <w:i w:val="0"/>
          <w:iCs w:val="0"/>
          <w:caps w:val="0"/>
          <w:color w:val="000000"/>
          <w:spacing w:val="0"/>
          <w:sz w:val="32"/>
          <w:szCs w:val="32"/>
          <w:highlight w:val="none"/>
        </w:rPr>
        <w:t>预决算</w:t>
      </w:r>
      <w:r>
        <w:rPr>
          <w:rFonts w:hint="eastAsia" w:ascii="仿宋" w:hAnsi="仿宋" w:eastAsia="仿宋" w:cs="仿宋"/>
          <w:i w:val="0"/>
          <w:iCs w:val="0"/>
          <w:caps w:val="0"/>
          <w:color w:val="000000"/>
          <w:spacing w:val="0"/>
          <w:sz w:val="32"/>
          <w:szCs w:val="32"/>
          <w:highlight w:val="none"/>
          <w:lang w:eastAsia="zh-CN"/>
        </w:rPr>
        <w:t>存有</w:t>
      </w:r>
      <w:r>
        <w:rPr>
          <w:rFonts w:hint="eastAsia" w:ascii="仿宋" w:hAnsi="仿宋" w:eastAsia="仿宋" w:cs="仿宋"/>
          <w:i w:val="0"/>
          <w:iCs w:val="0"/>
          <w:caps w:val="0"/>
          <w:color w:val="000000"/>
          <w:spacing w:val="0"/>
          <w:sz w:val="32"/>
          <w:szCs w:val="32"/>
          <w:highlight w:val="none"/>
        </w:rPr>
        <w:t>差异</w:t>
      </w:r>
      <w:r>
        <w:rPr>
          <w:rFonts w:hint="eastAsia" w:ascii="仿宋" w:hAnsi="仿宋" w:eastAsia="仿宋" w:cs="仿宋"/>
          <w:i w:val="0"/>
          <w:iCs w:val="0"/>
          <w:caps w:val="0"/>
          <w:color w:val="000000"/>
          <w:spacing w:val="0"/>
          <w:sz w:val="32"/>
          <w:szCs w:val="32"/>
          <w:highlight w:val="none"/>
          <w:lang w:eastAsia="zh-CN"/>
        </w:rPr>
        <w:t>原因是：</w:t>
      </w:r>
      <w:r>
        <w:rPr>
          <w:rFonts w:hint="eastAsia" w:ascii="仿宋" w:hAnsi="仿宋" w:eastAsia="仿宋" w:cs="仿宋"/>
          <w:color w:val="000000" w:themeColor="text1"/>
          <w:sz w:val="32"/>
          <w:szCs w:val="32"/>
          <w:highlight w:val="none"/>
          <w:lang w:val="en-US" w:eastAsia="zh-CN"/>
          <w14:textFill>
            <w14:solidFill>
              <w14:schemeClr w14:val="tx1"/>
            </w14:solidFill>
          </w14:textFill>
        </w:rPr>
        <w:t>由于减少遗属1人，生活补助支出金额减少，导致决算比预算减少32.87%</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640" w:firstLineChars="200"/>
        <w:jc w:val="left"/>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sz w:val="32"/>
          <w:u w:color="auto"/>
        </w:rPr>
        <w:t>4</w:t>
      </w: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sz w:val="32"/>
          <w:u w:color="auto"/>
        </w:rPr>
        <w:t>资本性支出（基本建设）0.0</w:t>
      </w:r>
      <w:r>
        <w:rPr>
          <w:rFonts w:hint="eastAsia" w:ascii="仿宋" w:hAnsi="仿宋" w:eastAsia="仿宋" w:cs="仿宋"/>
          <w:color w:val="000000" w:themeColor="text1"/>
          <w:sz w:val="32"/>
          <w:szCs w:val="32"/>
          <w:highlight w:val="none"/>
          <w14:textFill>
            <w14:solidFill>
              <w14:schemeClr w14:val="tx1"/>
            </w14:solidFill>
          </w14:textFill>
        </w:rPr>
        <w:t>万元，完成年初预算的</w:t>
      </w:r>
      <w:r>
        <w:rPr>
          <w:rFonts w:ascii="仿宋" w:hAnsi="仿宋" w:eastAsia="仿宋" w:cs="仿宋"/>
          <w:color w:val="000000"/>
          <w:sz w:val="32"/>
          <w:u w:color="auto"/>
        </w:rPr>
        <w:t>0%。</w:t>
      </w:r>
      <w:r>
        <w:rPr>
          <w:rFonts w:hint="eastAsia" w:ascii="仿宋" w:hAnsi="仿宋" w:eastAsia="仿宋" w:cs="仿宋"/>
          <w:i w:val="0"/>
          <w:iCs w:val="0"/>
          <w:caps w:val="0"/>
          <w:color w:val="000000"/>
          <w:spacing w:val="0"/>
          <w:sz w:val="32"/>
          <w:szCs w:val="32"/>
          <w:highlight w:val="none"/>
        </w:rPr>
        <w:t>预决算</w:t>
      </w:r>
      <w:r>
        <w:rPr>
          <w:rFonts w:hint="eastAsia" w:ascii="仿宋" w:hAnsi="仿宋" w:eastAsia="仿宋" w:cs="仿宋"/>
          <w:i w:val="0"/>
          <w:iCs w:val="0"/>
          <w:caps w:val="0"/>
          <w:color w:val="000000"/>
          <w:spacing w:val="0"/>
          <w:sz w:val="32"/>
          <w:szCs w:val="32"/>
          <w:highlight w:val="none"/>
          <w:lang w:eastAsia="zh-CN"/>
        </w:rPr>
        <w:t>存有</w:t>
      </w:r>
      <w:r>
        <w:rPr>
          <w:rFonts w:hint="eastAsia" w:ascii="仿宋" w:hAnsi="仿宋" w:eastAsia="仿宋" w:cs="仿宋"/>
          <w:i w:val="0"/>
          <w:iCs w:val="0"/>
          <w:caps w:val="0"/>
          <w:color w:val="000000"/>
          <w:spacing w:val="0"/>
          <w:sz w:val="32"/>
          <w:szCs w:val="32"/>
          <w:highlight w:val="none"/>
        </w:rPr>
        <w:t>差异</w:t>
      </w:r>
      <w:r>
        <w:rPr>
          <w:rFonts w:hint="eastAsia" w:ascii="仿宋" w:hAnsi="仿宋" w:eastAsia="仿宋" w:cs="仿宋"/>
          <w:i w:val="0"/>
          <w:iCs w:val="0"/>
          <w:caps w:val="0"/>
          <w:color w:val="000000"/>
          <w:spacing w:val="0"/>
          <w:sz w:val="32"/>
          <w:szCs w:val="32"/>
          <w:highlight w:val="none"/>
          <w:lang w:eastAsia="zh-CN"/>
        </w:rPr>
        <w:t>原因是：</w:t>
      </w:r>
      <w:r>
        <w:rPr>
          <w:rFonts w:hint="eastAsia" w:ascii="仿宋" w:hAnsi="仿宋" w:eastAsia="仿宋" w:cs="仿宋"/>
          <w:color w:val="000000" w:themeColor="text1"/>
          <w:sz w:val="32"/>
          <w:szCs w:val="32"/>
          <w:highlight w:val="none"/>
          <w:lang w:val="en-US" w:eastAsia="zh-CN"/>
          <w14:textFill>
            <w14:solidFill>
              <w14:schemeClr w14:val="tx1"/>
            </w14:solidFill>
          </w14:textFill>
        </w:rPr>
        <w:t>资本性支出（基本建设）0万元，与年初预算相符</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640" w:firstLineChars="200"/>
        <w:jc w:val="left"/>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sz w:val="32"/>
          <w:u w:color="auto"/>
        </w:rPr>
        <w:t>5</w:t>
      </w: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sz w:val="32"/>
          <w:u w:color="auto"/>
        </w:rPr>
        <w:t>资本性支出0.0</w:t>
      </w:r>
      <w:r>
        <w:rPr>
          <w:rFonts w:hint="eastAsia" w:ascii="仿宋" w:hAnsi="仿宋" w:eastAsia="仿宋" w:cs="仿宋"/>
          <w:color w:val="000000" w:themeColor="text1"/>
          <w:sz w:val="32"/>
          <w:szCs w:val="32"/>
          <w:highlight w:val="none"/>
          <w14:textFill>
            <w14:solidFill>
              <w14:schemeClr w14:val="tx1"/>
            </w14:solidFill>
          </w14:textFill>
        </w:rPr>
        <w:t>万元，完成年初预算的</w:t>
      </w:r>
      <w:r>
        <w:rPr>
          <w:rFonts w:ascii="仿宋" w:hAnsi="仿宋" w:eastAsia="仿宋" w:cs="仿宋"/>
          <w:color w:val="000000"/>
          <w:sz w:val="32"/>
          <w:u w:color="auto"/>
        </w:rPr>
        <w:t>0%。</w:t>
      </w:r>
      <w:r>
        <w:rPr>
          <w:rFonts w:hint="eastAsia" w:ascii="仿宋" w:hAnsi="仿宋" w:eastAsia="仿宋" w:cs="仿宋"/>
          <w:i w:val="0"/>
          <w:iCs w:val="0"/>
          <w:caps w:val="0"/>
          <w:color w:val="000000"/>
          <w:spacing w:val="0"/>
          <w:sz w:val="32"/>
          <w:szCs w:val="32"/>
          <w:highlight w:val="none"/>
        </w:rPr>
        <w:t>预决算</w:t>
      </w:r>
      <w:r>
        <w:rPr>
          <w:rFonts w:hint="eastAsia" w:ascii="仿宋" w:hAnsi="仿宋" w:eastAsia="仿宋" w:cs="仿宋"/>
          <w:i w:val="0"/>
          <w:iCs w:val="0"/>
          <w:caps w:val="0"/>
          <w:color w:val="000000"/>
          <w:spacing w:val="0"/>
          <w:sz w:val="32"/>
          <w:szCs w:val="32"/>
          <w:highlight w:val="none"/>
          <w:lang w:eastAsia="zh-CN"/>
        </w:rPr>
        <w:t>存有</w:t>
      </w:r>
      <w:r>
        <w:rPr>
          <w:rFonts w:hint="eastAsia" w:ascii="仿宋" w:hAnsi="仿宋" w:eastAsia="仿宋" w:cs="仿宋"/>
          <w:i w:val="0"/>
          <w:iCs w:val="0"/>
          <w:caps w:val="0"/>
          <w:color w:val="000000"/>
          <w:spacing w:val="0"/>
          <w:sz w:val="32"/>
          <w:szCs w:val="32"/>
          <w:highlight w:val="none"/>
        </w:rPr>
        <w:t>差异</w:t>
      </w:r>
      <w:r>
        <w:rPr>
          <w:rFonts w:hint="eastAsia" w:ascii="仿宋" w:hAnsi="仿宋" w:eastAsia="仿宋" w:cs="仿宋"/>
          <w:i w:val="0"/>
          <w:iCs w:val="0"/>
          <w:caps w:val="0"/>
          <w:color w:val="000000"/>
          <w:spacing w:val="0"/>
          <w:sz w:val="32"/>
          <w:szCs w:val="32"/>
          <w:highlight w:val="none"/>
          <w:lang w:eastAsia="zh-CN"/>
        </w:rPr>
        <w:t>原因是：</w:t>
      </w:r>
      <w:r>
        <w:rPr>
          <w:rFonts w:hint="eastAsia" w:ascii="仿宋" w:hAnsi="仿宋" w:eastAsia="仿宋" w:cs="仿宋"/>
          <w:color w:val="000000" w:themeColor="text1"/>
          <w:sz w:val="32"/>
          <w:szCs w:val="32"/>
          <w:highlight w:val="none"/>
          <w:lang w:val="en-US" w:eastAsia="zh-CN"/>
          <w14:textFill>
            <w14:solidFill>
              <w14:schemeClr w14:val="tx1"/>
            </w14:solidFill>
          </w14:textFill>
        </w:rPr>
        <w:t>资本性支出0万元，与年初预算相符</w:t>
      </w:r>
    </w:p>
    <w:p>
      <w:pPr>
        <w:keepNext w:val="0"/>
        <w:keepLines w:val="0"/>
        <w:pageBreakBefore w:val="0"/>
        <w:widowControl w:val="0"/>
        <w:kinsoku/>
        <w:wordWrap/>
        <w:overflowPunct/>
        <w:topLinePunct w:val="0"/>
        <w:bidi w:val="0"/>
        <w:snapToGrid/>
        <w:spacing w:line="360" w:lineRule="auto"/>
        <w:jc w:val="left"/>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四、</w:t>
      </w:r>
      <w:r>
        <w:rPr>
          <w:rFonts w:hint="eastAsia" w:ascii="黑体" w:hAnsi="黑体" w:eastAsia="黑体" w:cs="黑体"/>
          <w:color w:val="000000" w:themeColor="text1"/>
          <w:sz w:val="32"/>
          <w:szCs w:val="32"/>
          <w:highlight w:val="none"/>
          <w:lang w:eastAsia="zh-CN"/>
          <w14:textFill>
            <w14:solidFill>
              <w14:schemeClr w14:val="tx1"/>
            </w14:solidFill>
          </w14:textFill>
        </w:rPr>
        <w:t>2023年</w:t>
      </w:r>
      <w:r>
        <w:rPr>
          <w:rFonts w:hint="eastAsia" w:ascii="黑体" w:hAnsi="黑体" w:eastAsia="黑体" w:cs="黑体"/>
          <w:color w:val="000000" w:themeColor="text1"/>
          <w:sz w:val="32"/>
          <w:szCs w:val="32"/>
          <w:highlight w:val="none"/>
          <w14:textFill>
            <w14:solidFill>
              <w14:schemeClr w14:val="tx1"/>
            </w14:solidFill>
          </w14:textFill>
        </w:rPr>
        <w:t>度政府性基金</w:t>
      </w:r>
      <w:r>
        <w:rPr>
          <w:rFonts w:hint="eastAsia" w:ascii="黑体" w:hAnsi="黑体" w:eastAsia="黑体" w:cs="黑体"/>
          <w:color w:val="000000" w:themeColor="text1"/>
          <w:sz w:val="32"/>
          <w:szCs w:val="32"/>
          <w:highlight w:val="none"/>
          <w:lang w:val="en-US" w:eastAsia="zh-CN"/>
          <w14:textFill>
            <w14:solidFill>
              <w14:schemeClr w14:val="tx1"/>
            </w14:solidFill>
          </w14:textFill>
        </w:rPr>
        <w:t>预算</w:t>
      </w:r>
      <w:r>
        <w:rPr>
          <w:rFonts w:hint="eastAsia" w:ascii="黑体" w:hAnsi="黑体" w:eastAsia="黑体" w:cs="黑体"/>
          <w:color w:val="000000" w:themeColor="text1"/>
          <w:sz w:val="32"/>
          <w:szCs w:val="32"/>
          <w:highlight w:val="none"/>
          <w14:textFill>
            <w14:solidFill>
              <w14:schemeClr w14:val="tx1"/>
            </w14:solidFill>
          </w14:textFill>
        </w:rPr>
        <w:t>支出决算情况</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苍梧县人民检察院</w:t>
      </w:r>
      <w:r>
        <w:rPr>
          <w:rFonts w:hint="eastAsia" w:ascii="仿宋" w:hAnsi="仿宋" w:eastAsia="仿宋" w:cs="仿宋"/>
          <w:color w:val="000000" w:themeColor="text1"/>
          <w:sz w:val="32"/>
          <w:szCs w:val="32"/>
          <w:highlight w:val="none"/>
          <w:lang w:eastAsia="zh-CN"/>
          <w14:textFill>
            <w14:solidFill>
              <w14:schemeClr w14:val="tx1"/>
            </w14:solidFill>
          </w14:textFill>
        </w:rPr>
        <w:t>2023年</w:t>
      </w:r>
      <w:r>
        <w:rPr>
          <w:rFonts w:hint="eastAsia" w:ascii="仿宋" w:hAnsi="仿宋" w:eastAsia="仿宋" w:cs="仿宋"/>
          <w:color w:val="000000" w:themeColor="text1"/>
          <w:sz w:val="32"/>
          <w:szCs w:val="32"/>
          <w:highlight w:val="none"/>
          <w14:textFill>
            <w14:solidFill>
              <w14:schemeClr w14:val="tx1"/>
            </w14:solidFill>
          </w14:textFill>
        </w:rPr>
        <w:t>度政府性基金支出</w:t>
      </w:r>
      <w:r>
        <w:rPr>
          <w:rFonts w:ascii="仿宋" w:hAnsi="仿宋" w:eastAsia="仿宋" w:cs="仿宋"/>
          <w:color w:val="000000"/>
          <w:sz w:val="32"/>
          <w:u w:color="auto"/>
        </w:rPr>
        <w:t>0.00</w:t>
      </w:r>
      <w:r>
        <w:rPr>
          <w:rFonts w:hint="eastAsia" w:ascii="仿宋" w:hAnsi="仿宋" w:eastAsia="仿宋" w:cs="仿宋"/>
          <w:color w:val="000000" w:themeColor="text1"/>
          <w:sz w:val="32"/>
          <w:szCs w:val="32"/>
          <w:highlight w:val="none"/>
          <w14:textFill>
            <w14:solidFill>
              <w14:schemeClr w14:val="tx1"/>
            </w14:solidFill>
          </w14:textFill>
        </w:rPr>
        <w:t>万元，较</w:t>
      </w:r>
      <w:r>
        <w:rPr>
          <w:rFonts w:hint="eastAsia" w:ascii="仿宋" w:hAnsi="仿宋" w:eastAsia="仿宋" w:cs="仿宋"/>
          <w:color w:val="000000" w:themeColor="text1"/>
          <w:sz w:val="32"/>
          <w:szCs w:val="32"/>
          <w:highlight w:val="none"/>
          <w:lang w:eastAsia="zh-CN"/>
          <w14:textFill>
            <w14:solidFill>
              <w14:schemeClr w14:val="tx1"/>
            </w14:solidFill>
          </w14:textFill>
        </w:rPr>
        <w:t>2022年</w:t>
      </w:r>
      <w:r>
        <w:rPr>
          <w:rFonts w:hint="eastAsia" w:ascii="仿宋" w:hAnsi="仿宋" w:eastAsia="仿宋" w:cs="仿宋"/>
          <w:color w:val="000000" w:themeColor="text1"/>
          <w:sz w:val="32"/>
          <w:szCs w:val="32"/>
          <w:highlight w:val="none"/>
          <w14:textFill>
            <w14:solidFill>
              <w14:schemeClr w14:val="tx1"/>
            </w14:solidFill>
          </w14:textFill>
        </w:rPr>
        <w:t>度决算数</w:t>
      </w:r>
      <w:r>
        <w:rPr>
          <w:rFonts w:ascii="仿宋" w:hAnsi="仿宋" w:eastAsia="仿宋" w:cs="仿宋"/>
          <w:color w:val="000000"/>
          <w:sz w:val="32"/>
          <w:u w:color="auto"/>
        </w:rPr>
        <w:t>增加0.00</w:t>
      </w:r>
      <w:r>
        <w:rPr>
          <w:rFonts w:hint="eastAsia" w:ascii="仿宋" w:hAnsi="仿宋" w:eastAsia="仿宋" w:cs="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s="仿宋"/>
          <w:color w:val="000000" w:themeColor="text1"/>
          <w:sz w:val="32"/>
          <w:szCs w:val="32"/>
          <w:highlight w:val="none"/>
          <w14:textFill>
            <w14:solidFill>
              <w14:schemeClr w14:val="tx1"/>
            </w14:solidFill>
          </w14:textFill>
        </w:rPr>
        <w:t>增长0%。其中：基本支出</w:t>
      </w:r>
      <w:r>
        <w:rPr>
          <w:rFonts w:ascii="仿宋" w:hAnsi="仿宋" w:eastAsia="仿宋" w:cs="仿宋"/>
          <w:color w:val="000000"/>
          <w:sz w:val="32"/>
          <w:u w:color="auto"/>
        </w:rPr>
        <w:t>0.00</w:t>
      </w:r>
      <w:r>
        <w:rPr>
          <w:rFonts w:hint="eastAsia" w:ascii="仿宋" w:hAnsi="仿宋" w:eastAsia="仿宋" w:cs="仿宋"/>
          <w:color w:val="000000" w:themeColor="text1"/>
          <w:sz w:val="32"/>
          <w:szCs w:val="32"/>
          <w:highlight w:val="none"/>
          <w14:textFill>
            <w14:solidFill>
              <w14:schemeClr w14:val="tx1"/>
            </w14:solidFill>
          </w14:textFill>
        </w:rPr>
        <w:t>万元，项目支出</w:t>
      </w:r>
      <w:r>
        <w:rPr>
          <w:rFonts w:ascii="仿宋" w:hAnsi="仿宋" w:eastAsia="仿宋" w:cs="仿宋"/>
          <w:color w:val="000000"/>
          <w:sz w:val="32"/>
          <w:u w:color="auto"/>
        </w:rPr>
        <w:t>0.00</w:t>
      </w:r>
      <w:r>
        <w:rPr>
          <w:rFonts w:hint="eastAsia" w:ascii="仿宋" w:hAnsi="仿宋" w:eastAsia="仿宋" w:cs="仿宋"/>
          <w:color w:val="000000" w:themeColor="text1"/>
          <w:sz w:val="32"/>
          <w:szCs w:val="32"/>
          <w:highlight w:val="none"/>
          <w14:textFill>
            <w14:solidFill>
              <w14:schemeClr w14:val="tx1"/>
            </w14:solidFill>
          </w14:textFill>
        </w:rPr>
        <w:t>万元。</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苍梧县人民检察院</w:t>
      </w:r>
      <w:r>
        <w:rPr>
          <w:rFonts w:hint="eastAsia" w:ascii="仿宋" w:hAnsi="仿宋" w:eastAsia="仿宋" w:cs="仿宋"/>
          <w:color w:val="000000" w:themeColor="text1"/>
          <w:sz w:val="32"/>
          <w:szCs w:val="32"/>
          <w:highlight w:val="none"/>
          <w:lang w:eastAsia="zh-CN"/>
          <w14:textFill>
            <w14:solidFill>
              <w14:schemeClr w14:val="tx1"/>
            </w14:solidFill>
          </w14:textFill>
        </w:rPr>
        <w:t>202</w:t>
      </w:r>
      <w:r>
        <w:rPr>
          <w:rFonts w:hint="eastAsia" w:ascii="仿宋" w:hAnsi="仿宋" w:eastAsia="仿宋" w:cs="仿宋"/>
          <w:color w:val="000000" w:themeColor="text1"/>
          <w:sz w:val="32"/>
          <w:szCs w:val="32"/>
          <w:highlight w:val="none"/>
          <w:lang w:val="en-US" w:eastAsia="zh-CN"/>
          <w14:textFill>
            <w14:solidFill>
              <w14:schemeClr w14:val="tx1"/>
            </w14:solidFill>
          </w14:textFill>
        </w:rPr>
        <w:t>3</w:t>
      </w:r>
      <w:r>
        <w:rPr>
          <w:rFonts w:hint="eastAsia" w:ascii="仿宋" w:hAnsi="仿宋" w:eastAsia="仿宋" w:cs="仿宋"/>
          <w:color w:val="000000" w:themeColor="text1"/>
          <w:sz w:val="32"/>
          <w:szCs w:val="32"/>
          <w:highlight w:val="none"/>
          <w:lang w:eastAsia="zh-CN"/>
          <w14:textFill>
            <w14:solidFill>
              <w14:schemeClr w14:val="tx1"/>
            </w14:solidFill>
          </w14:textFill>
        </w:rPr>
        <w:t>年</w:t>
      </w:r>
      <w:r>
        <w:rPr>
          <w:rFonts w:hint="eastAsia" w:ascii="仿宋" w:hAnsi="仿宋" w:eastAsia="仿宋" w:cs="仿宋"/>
          <w:color w:val="000000" w:themeColor="text1"/>
          <w:sz w:val="32"/>
          <w:szCs w:val="32"/>
          <w:highlight w:val="none"/>
          <w14:textFill>
            <w14:solidFill>
              <w14:schemeClr w14:val="tx1"/>
            </w14:solidFill>
          </w14:textFill>
        </w:rPr>
        <w:t>度政府性基金支出年初预算为</w:t>
      </w:r>
      <w:r>
        <w:rPr>
          <w:rFonts w:ascii="仿宋" w:hAnsi="仿宋" w:eastAsia="仿宋" w:cs="仿宋"/>
          <w:color w:val="000000"/>
          <w:sz w:val="32"/>
          <w:u w:color="auto"/>
        </w:rPr>
        <w:t>0.00</w:t>
      </w:r>
      <w:r>
        <w:rPr>
          <w:rFonts w:hint="eastAsia" w:ascii="仿宋" w:hAnsi="仿宋" w:eastAsia="仿宋" w:cs="仿宋"/>
          <w:color w:val="000000" w:themeColor="text1"/>
          <w:sz w:val="32"/>
          <w:szCs w:val="32"/>
          <w:highlight w:val="none"/>
          <w14:textFill>
            <w14:solidFill>
              <w14:schemeClr w14:val="tx1"/>
            </w14:solidFill>
          </w14:textFill>
        </w:rPr>
        <w:t>万元，支出决算为</w:t>
      </w:r>
      <w:r>
        <w:rPr>
          <w:rFonts w:ascii="仿宋" w:hAnsi="仿宋" w:eastAsia="仿宋" w:cs="仿宋"/>
          <w:color w:val="000000"/>
          <w:sz w:val="32"/>
          <w:u w:color="auto"/>
        </w:rPr>
        <w:t>0.00</w:t>
      </w:r>
      <w:r>
        <w:rPr>
          <w:rFonts w:hint="eastAsia" w:ascii="仿宋" w:hAnsi="仿宋" w:eastAsia="仿宋" w:cs="仿宋"/>
          <w:color w:val="000000" w:themeColor="text1"/>
          <w:sz w:val="32"/>
          <w:szCs w:val="32"/>
          <w:highlight w:val="none"/>
          <w14:textFill>
            <w14:solidFill>
              <w14:schemeClr w14:val="tx1"/>
            </w14:solidFill>
          </w14:textFill>
        </w:rPr>
        <w:t>万元，完成年初预算的</w:t>
      </w:r>
      <w:r>
        <w:rPr>
          <w:rFonts w:ascii="仿宋" w:hAnsi="仿宋" w:eastAsia="仿宋" w:cs="仿宋"/>
          <w:color w:val="000000"/>
          <w:sz w:val="32"/>
          <w:u w:color="auto"/>
        </w:rPr>
        <w:t>0%</w:t>
      </w:r>
      <w:r>
        <w:rPr>
          <w:rFonts w:hint="eastAsia" w:ascii="仿宋" w:hAnsi="仿宋" w:eastAsia="仿宋" w:cs="仿宋"/>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bidi w:val="0"/>
        <w:snapToGrid/>
        <w:spacing w:line="360" w:lineRule="auto"/>
        <w:jc w:val="left"/>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五、</w:t>
      </w:r>
      <w:r>
        <w:rPr>
          <w:rFonts w:hint="eastAsia" w:ascii="黑体" w:hAnsi="黑体" w:eastAsia="黑体" w:cs="黑体"/>
          <w:color w:val="000000" w:themeColor="text1"/>
          <w:sz w:val="32"/>
          <w:szCs w:val="32"/>
          <w:highlight w:val="none"/>
          <w:lang w:eastAsia="zh-CN"/>
          <w14:textFill>
            <w14:solidFill>
              <w14:schemeClr w14:val="tx1"/>
            </w14:solidFill>
          </w14:textFill>
        </w:rPr>
        <w:t>2023年</w:t>
      </w:r>
      <w:r>
        <w:rPr>
          <w:rFonts w:hint="eastAsia" w:ascii="黑体" w:hAnsi="黑体" w:eastAsia="黑体" w:cs="黑体"/>
          <w:color w:val="000000" w:themeColor="text1"/>
          <w:sz w:val="32"/>
          <w:szCs w:val="32"/>
          <w:highlight w:val="none"/>
          <w14:textFill>
            <w14:solidFill>
              <w14:schemeClr w14:val="tx1"/>
            </w14:solidFill>
          </w14:textFill>
        </w:rPr>
        <w:t>度国有资本经营预算支出决算情况</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苍梧县人民检察院</w:t>
      </w:r>
      <w:r>
        <w:rPr>
          <w:rFonts w:hint="eastAsia" w:ascii="仿宋" w:hAnsi="仿宋" w:eastAsia="仿宋" w:cs="仿宋"/>
          <w:color w:val="000000" w:themeColor="text1"/>
          <w:sz w:val="32"/>
          <w:szCs w:val="32"/>
          <w:highlight w:val="none"/>
          <w:lang w:eastAsia="zh-CN"/>
          <w14:textFill>
            <w14:solidFill>
              <w14:schemeClr w14:val="tx1"/>
            </w14:solidFill>
          </w14:textFill>
        </w:rPr>
        <w:t>2023年</w:t>
      </w:r>
      <w:r>
        <w:rPr>
          <w:rFonts w:hint="eastAsia" w:ascii="仿宋" w:hAnsi="仿宋" w:eastAsia="仿宋" w:cs="仿宋"/>
          <w:color w:val="000000" w:themeColor="text1"/>
          <w:sz w:val="32"/>
          <w:szCs w:val="32"/>
          <w:highlight w:val="none"/>
          <w14:textFill>
            <w14:solidFill>
              <w14:schemeClr w14:val="tx1"/>
            </w14:solidFill>
          </w14:textFill>
        </w:rPr>
        <w:t>度国有资本经营预算支出</w:t>
      </w:r>
      <w:r>
        <w:rPr>
          <w:rFonts w:ascii="仿宋" w:hAnsi="仿宋" w:eastAsia="仿宋" w:cs="仿宋"/>
          <w:color w:val="000000"/>
          <w:sz w:val="32"/>
          <w:u w:color="auto"/>
        </w:rPr>
        <w:t>0.00</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其中：基本支出</w:t>
      </w:r>
      <w:r>
        <w:rPr>
          <w:rFonts w:ascii="仿宋" w:hAnsi="仿宋" w:eastAsia="仿宋" w:cs="仿宋"/>
          <w:color w:val="000000"/>
          <w:sz w:val="32"/>
          <w:u w:color="auto"/>
        </w:rPr>
        <w:t>0.00</w:t>
      </w:r>
      <w:r>
        <w:rPr>
          <w:rFonts w:hint="eastAsia" w:ascii="仿宋" w:hAnsi="仿宋" w:eastAsia="仿宋" w:cs="仿宋"/>
          <w:color w:val="000000" w:themeColor="text1"/>
          <w:sz w:val="32"/>
          <w:szCs w:val="32"/>
          <w:highlight w:val="none"/>
          <w14:textFill>
            <w14:solidFill>
              <w14:schemeClr w14:val="tx1"/>
            </w14:solidFill>
          </w14:textFill>
        </w:rPr>
        <w:t>万元，项目支出</w:t>
      </w:r>
      <w:r>
        <w:rPr>
          <w:rFonts w:ascii="仿宋" w:hAnsi="仿宋" w:eastAsia="仿宋" w:cs="仿宋"/>
          <w:color w:val="000000"/>
          <w:sz w:val="32"/>
          <w:u w:color="auto"/>
        </w:rPr>
        <w:t>0.00</w:t>
      </w:r>
      <w:r>
        <w:rPr>
          <w:rFonts w:hint="eastAsia" w:ascii="仿宋" w:hAnsi="仿宋" w:eastAsia="仿宋" w:cs="仿宋"/>
          <w:color w:val="000000" w:themeColor="text1"/>
          <w:sz w:val="32"/>
          <w:szCs w:val="32"/>
          <w:highlight w:val="none"/>
          <w14:textFill>
            <w14:solidFill>
              <w14:schemeClr w14:val="tx1"/>
            </w14:solidFill>
          </w14:textFill>
        </w:rPr>
        <w:t>万元。</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苍梧县人民检察院</w:t>
      </w:r>
      <w:r>
        <w:rPr>
          <w:rFonts w:ascii="仿宋" w:hAnsi="仿宋" w:eastAsia="仿宋" w:cs="仿宋"/>
          <w:color w:val="000000"/>
          <w:sz w:val="32"/>
          <w:u w:color="auto"/>
        </w:rPr>
        <w:t>202</w:t>
      </w:r>
      <w:r>
        <w:rPr>
          <w:rFonts w:hint="eastAsia" w:ascii="仿宋" w:hAnsi="仿宋" w:eastAsia="仿宋" w:cs="仿宋"/>
          <w:color w:val="000000" w:themeColor="text1"/>
          <w:sz w:val="32"/>
          <w:szCs w:val="32"/>
          <w:highlight w:val="none"/>
          <w:lang w:val="en-US" w:eastAsia="zh-CN"/>
          <w14:textFill>
            <w14:solidFill>
              <w14:schemeClr w14:val="tx1"/>
            </w14:solidFill>
          </w14:textFill>
        </w:rPr>
        <w:t>3</w:t>
      </w:r>
      <w:r>
        <w:rPr>
          <w:rFonts w:hint="eastAsia" w:ascii="仿宋" w:hAnsi="仿宋" w:eastAsia="仿宋" w:cs="仿宋"/>
          <w:color w:val="000000" w:themeColor="text1"/>
          <w:sz w:val="32"/>
          <w:szCs w:val="32"/>
          <w:highlight w:val="none"/>
          <w14:textFill>
            <w14:solidFill>
              <w14:schemeClr w14:val="tx1"/>
            </w14:solidFill>
          </w14:textFill>
        </w:rPr>
        <w:t>年度国有资本经营预算支出年初预算为</w:t>
      </w:r>
      <w:r>
        <w:rPr>
          <w:rFonts w:ascii="仿宋" w:hAnsi="仿宋" w:eastAsia="仿宋" w:cs="仿宋"/>
          <w:color w:val="000000"/>
          <w:sz w:val="32"/>
          <w:u w:color="auto"/>
        </w:rPr>
        <w:t>0.00</w:t>
      </w:r>
      <w:r>
        <w:rPr>
          <w:rFonts w:hint="eastAsia" w:ascii="仿宋" w:hAnsi="仿宋" w:eastAsia="仿宋" w:cs="仿宋"/>
          <w:color w:val="000000" w:themeColor="text1"/>
          <w:sz w:val="32"/>
          <w:szCs w:val="32"/>
          <w:highlight w:val="none"/>
          <w14:textFill>
            <w14:solidFill>
              <w14:schemeClr w14:val="tx1"/>
            </w14:solidFill>
          </w14:textFill>
        </w:rPr>
        <w:t>万元，支出决算为</w:t>
      </w:r>
      <w:r>
        <w:rPr>
          <w:rFonts w:ascii="仿宋" w:hAnsi="仿宋" w:eastAsia="仿宋" w:cs="仿宋"/>
          <w:color w:val="000000"/>
          <w:sz w:val="32"/>
          <w:u w:color="auto"/>
        </w:rPr>
        <w:t>0.00</w:t>
      </w:r>
      <w:r>
        <w:rPr>
          <w:rFonts w:hint="eastAsia" w:ascii="仿宋" w:hAnsi="仿宋" w:eastAsia="仿宋" w:cs="仿宋"/>
          <w:color w:val="000000" w:themeColor="text1"/>
          <w:sz w:val="32"/>
          <w:szCs w:val="32"/>
          <w:highlight w:val="none"/>
          <w14:textFill>
            <w14:solidFill>
              <w14:schemeClr w14:val="tx1"/>
            </w14:solidFill>
          </w14:textFill>
        </w:rPr>
        <w:t>万元，完成年初预算的</w:t>
      </w:r>
      <w:r>
        <w:rPr>
          <w:rFonts w:ascii="仿宋" w:hAnsi="仿宋" w:eastAsia="仿宋" w:cs="仿宋"/>
          <w:color w:val="000000"/>
          <w:sz w:val="32"/>
          <w:u w:color="auto"/>
        </w:rPr>
        <w:t>0%</w:t>
      </w:r>
      <w:r>
        <w:rPr>
          <w:rFonts w:hint="eastAsia" w:ascii="仿宋" w:hAnsi="仿宋" w:eastAsia="仿宋" w:cs="仿宋"/>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bidi w:val="0"/>
        <w:snapToGrid/>
        <w:spacing w:line="360" w:lineRule="auto"/>
        <w:jc w:val="left"/>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六、</w:t>
      </w:r>
      <w:r>
        <w:rPr>
          <w:rFonts w:hint="eastAsia" w:ascii="黑体" w:hAnsi="黑体" w:eastAsia="黑体" w:cs="黑体"/>
          <w:color w:val="000000" w:themeColor="text1"/>
          <w:sz w:val="32"/>
          <w:szCs w:val="32"/>
          <w:highlight w:val="none"/>
          <w:lang w:val="en-US" w:eastAsia="zh-CN"/>
          <w14:textFill>
            <w14:solidFill>
              <w14:schemeClr w14:val="tx1"/>
            </w14:solidFill>
          </w14:textFill>
        </w:rPr>
        <w:t>财</w:t>
      </w:r>
      <w:r>
        <w:rPr>
          <w:rFonts w:hint="eastAsia" w:ascii="黑体" w:hAnsi="黑体" w:eastAsia="黑体" w:cs="黑体"/>
          <w:color w:val="000000" w:themeColor="text1"/>
          <w:sz w:val="32"/>
          <w:szCs w:val="32"/>
          <w:highlight w:val="none"/>
          <w14:textFill>
            <w14:solidFill>
              <w14:schemeClr w14:val="tx1"/>
            </w14:solidFill>
          </w14:textFill>
        </w:rPr>
        <w:t>政拨款安排的“三公”经费支出决算情况说明</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118" w:leftChars="0" w:right="0" w:firstLine="520" w:firstLineChars="0"/>
        <w:jc w:val="left"/>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2023年</w:t>
      </w:r>
      <w:r>
        <w:rPr>
          <w:rFonts w:hint="eastAsia" w:ascii="仿宋" w:hAnsi="仿宋" w:eastAsia="仿宋" w:cs="仿宋"/>
          <w:color w:val="000000" w:themeColor="text1"/>
          <w:sz w:val="32"/>
          <w:szCs w:val="32"/>
          <w:highlight w:val="none"/>
          <w14:textFill>
            <w14:solidFill>
              <w14:schemeClr w14:val="tx1"/>
            </w14:solidFill>
          </w14:textFill>
        </w:rPr>
        <w:t>度财政拨款安排的“三公”经费支出</w:t>
      </w:r>
      <w:r>
        <w:rPr>
          <w:rFonts w:ascii="仿宋" w:hAnsi="仿宋" w:eastAsia="仿宋" w:cs="仿宋"/>
          <w:color w:val="000000"/>
          <w:sz w:val="32"/>
          <w:u w:color="auto"/>
        </w:rPr>
        <w:t>19.68</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完成年初预算的</w:t>
      </w:r>
      <w:r>
        <w:rPr>
          <w:rFonts w:ascii="仿宋" w:hAnsi="仿宋" w:eastAsia="仿宋" w:cs="仿宋"/>
          <w:color w:val="000000"/>
          <w:sz w:val="32"/>
          <w:u w:color="auto"/>
        </w:rPr>
        <w:t>100.00</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，比上年</w:t>
      </w:r>
      <w:r>
        <w:rPr>
          <w:rFonts w:hint="eastAsia" w:ascii="仿宋" w:hAnsi="仿宋" w:eastAsia="仿宋" w:cs="仿宋"/>
          <w:color w:val="000000" w:themeColor="text1"/>
          <w:sz w:val="32"/>
          <w:szCs w:val="32"/>
          <w:highlight w:val="none"/>
          <w:lang w:val="en-US" w:eastAsia="zh-CN"/>
          <w14:textFill>
            <w14:solidFill>
              <w14:schemeClr w14:val="tx1"/>
            </w14:solidFill>
          </w14:textFill>
        </w:rPr>
        <w:t>决算数</w:t>
      </w:r>
      <w:r>
        <w:rPr>
          <w:rFonts w:hint="eastAsia" w:ascii="仿宋" w:hAnsi="仿宋" w:eastAsia="仿宋" w:cs="仿宋"/>
          <w:color w:val="000000" w:themeColor="text1"/>
          <w:sz w:val="32"/>
          <w:szCs w:val="32"/>
          <w:highlight w:val="none"/>
          <w14:textFill>
            <w14:solidFill>
              <w14:schemeClr w14:val="tx1"/>
            </w14:solidFill>
          </w14:textFill>
        </w:rPr>
        <w:t>减少3.67</w:t>
      </w:r>
      <w:r>
        <w:rPr>
          <w:rFonts w:hint="eastAsia" w:ascii="仿宋" w:hAnsi="仿宋" w:eastAsia="仿宋" w:cs="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下降15.72%，</w:t>
      </w:r>
      <w:r>
        <w:rPr>
          <w:rFonts w:hint="eastAsia" w:ascii="仿宋" w:hAnsi="仿宋" w:eastAsia="仿宋" w:cs="仿宋"/>
          <w:color w:val="000000" w:themeColor="text1"/>
          <w:kern w:val="2"/>
          <w:sz w:val="32"/>
          <w:szCs w:val="32"/>
          <w:highlight w:val="none"/>
          <w:lang w:val="en-US" w:eastAsia="zh-CN"/>
          <w14:textFill>
            <w14:solidFill>
              <w14:schemeClr w14:val="tx1"/>
            </w14:solidFill>
          </w14:textFill>
        </w:rPr>
        <w:t>主要原因是：严控“三公”经费支出，规范公务接待标准和范围，减少不必要的接待活动。</w:t>
      </w: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ascii="仿宋" w:hAnsi="仿宋" w:eastAsia="仿宋" w:cs="仿宋"/>
          <w:color w:val="000000"/>
          <w:sz w:val="32"/>
          <w:u w:color="auto"/>
        </w:rPr>
        <w:t>0.00</w:t>
      </w:r>
      <w:r>
        <w:rPr>
          <w:rFonts w:hint="eastAsia" w:ascii="仿宋" w:hAnsi="仿宋" w:eastAsia="仿宋" w:cs="仿宋"/>
          <w:color w:val="000000" w:themeColor="text1"/>
          <w:sz w:val="32"/>
          <w:szCs w:val="32"/>
          <w:highlight w:val="none"/>
          <w14:textFill>
            <w14:solidFill>
              <w14:schemeClr w14:val="tx1"/>
            </w14:solidFill>
          </w14:textFill>
        </w:rPr>
        <w:t>万元，公务用车购置及运行费支出决算</w:t>
      </w:r>
      <w:r>
        <w:rPr>
          <w:rFonts w:ascii="仿宋" w:hAnsi="仿宋" w:eastAsia="仿宋" w:cs="仿宋"/>
          <w:color w:val="000000"/>
          <w:sz w:val="32"/>
          <w:u w:color="auto"/>
        </w:rPr>
        <w:t>16.53</w:t>
      </w:r>
      <w:r>
        <w:rPr>
          <w:rFonts w:hint="eastAsia" w:ascii="仿宋" w:hAnsi="仿宋" w:eastAsia="仿宋" w:cs="仿宋"/>
          <w:color w:val="000000" w:themeColor="text1"/>
          <w:sz w:val="32"/>
          <w:szCs w:val="32"/>
          <w:highlight w:val="none"/>
          <w14:textFill>
            <w14:solidFill>
              <w14:schemeClr w14:val="tx1"/>
            </w14:solidFill>
          </w14:textFill>
        </w:rPr>
        <w:t>万元，公务接待费支出决算</w:t>
      </w:r>
      <w:r>
        <w:rPr>
          <w:rFonts w:ascii="仿宋" w:hAnsi="仿宋" w:eastAsia="仿宋" w:cs="仿宋"/>
          <w:color w:val="000000"/>
          <w:sz w:val="32"/>
          <w:u w:color="auto"/>
        </w:rPr>
        <w:t>3.15</w:t>
      </w:r>
      <w:r>
        <w:rPr>
          <w:rFonts w:hint="eastAsia" w:ascii="仿宋" w:hAnsi="仿宋" w:eastAsia="仿宋" w:cs="仿宋"/>
          <w:color w:val="000000" w:themeColor="text1"/>
          <w:sz w:val="32"/>
          <w:szCs w:val="32"/>
          <w:highlight w:val="none"/>
          <w14:textFill>
            <w14:solidFill>
              <w14:schemeClr w14:val="tx1"/>
            </w14:solidFill>
          </w14:textFill>
        </w:rPr>
        <w:t>万元。</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具体情况如下：</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（一）因公出国（境）费支出</w:t>
      </w:r>
      <w:r>
        <w:rPr>
          <w:rFonts w:ascii="仿宋" w:hAnsi="仿宋" w:eastAsia="仿宋" w:cs="仿宋"/>
          <w:color w:val="000000"/>
          <w:sz w:val="32"/>
          <w:u w:color="auto"/>
        </w:rPr>
        <w:t>0.00</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完成年初预算的</w:t>
      </w:r>
      <w:r>
        <w:rPr>
          <w:rFonts w:ascii="仿宋" w:hAnsi="仿宋" w:eastAsia="仿宋" w:cs="仿宋"/>
          <w:color w:val="000000"/>
          <w:sz w:val="32"/>
          <w:u w:color="auto"/>
        </w:rPr>
        <w:t>0.00</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，比上年</w:t>
      </w:r>
      <w:r>
        <w:rPr>
          <w:rFonts w:hint="eastAsia" w:ascii="仿宋" w:hAnsi="仿宋" w:eastAsia="仿宋" w:cs="仿宋"/>
          <w:color w:val="000000" w:themeColor="text1"/>
          <w:sz w:val="32"/>
          <w:szCs w:val="32"/>
          <w:highlight w:val="none"/>
          <w:lang w:val="en-US" w:eastAsia="zh-CN"/>
          <w14:textFill>
            <w14:solidFill>
              <w14:schemeClr w14:val="tx1"/>
            </w14:solidFill>
          </w14:textFill>
        </w:rPr>
        <w:t>决算数</w:t>
      </w:r>
      <w:r>
        <w:rPr>
          <w:rFonts w:hint="eastAsia" w:ascii="仿宋" w:hAnsi="仿宋" w:eastAsia="仿宋" w:cs="仿宋"/>
          <w:color w:val="000000" w:themeColor="text1"/>
          <w:sz w:val="32"/>
          <w:szCs w:val="32"/>
          <w:highlight w:val="none"/>
          <w:lang w:eastAsia="zh-CN"/>
          <w14:textFill>
            <w14:solidFill>
              <w14:schemeClr w14:val="tx1"/>
            </w14:solidFill>
          </w14:textFill>
        </w:rPr>
        <w:t>增加0.00</w:t>
      </w:r>
      <w:r>
        <w:rPr>
          <w:rFonts w:hint="eastAsia" w:ascii="仿宋" w:hAnsi="仿宋" w:eastAsia="仿宋" w:cs="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增长0%</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原因是：因公出国（境）费支出0万元，与年初预算相符。</w:t>
      </w:r>
      <w:r>
        <w:rPr>
          <w:rFonts w:hint="eastAsia" w:ascii="仿宋" w:hAnsi="仿宋" w:eastAsia="仿宋" w:cs="仿宋"/>
          <w:color w:val="000000" w:themeColor="text1"/>
          <w:sz w:val="32"/>
          <w:szCs w:val="32"/>
          <w:highlight w:val="none"/>
          <w14:textFill>
            <w14:solidFill>
              <w14:schemeClr w14:val="tx1"/>
            </w14:solidFill>
          </w14:textFill>
        </w:rPr>
        <w:t>全年使用财政拨款安排0（局、办、镇）机关、0个所属单位出国团组0个，参加其他单位组织的出国团组0个</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全年因公出国（境）团组共计</w:t>
      </w:r>
      <w:r>
        <w:rPr>
          <w:rFonts w:ascii="仿宋" w:hAnsi="仿宋" w:eastAsia="仿宋" w:cs="仿宋"/>
          <w:color w:val="000000"/>
          <w:sz w:val="32"/>
          <w:u w:color="auto"/>
        </w:rPr>
        <w:t>0.00</w:t>
      </w:r>
      <w:r>
        <w:rPr>
          <w:rFonts w:hint="eastAsia" w:ascii="仿宋" w:hAnsi="仿宋" w:eastAsia="仿宋" w:cs="仿宋"/>
          <w:color w:val="000000" w:themeColor="text1"/>
          <w:sz w:val="32"/>
          <w:szCs w:val="32"/>
          <w:highlight w:val="none"/>
          <w14:textFill>
            <w14:solidFill>
              <w14:schemeClr w14:val="tx1"/>
            </w14:solidFill>
          </w14:textFill>
        </w:rPr>
        <w:t>个，累计</w:t>
      </w:r>
      <w:r>
        <w:rPr>
          <w:rFonts w:ascii="仿宋" w:hAnsi="仿宋" w:eastAsia="仿宋" w:cs="仿宋"/>
          <w:color w:val="000000"/>
          <w:sz w:val="32"/>
          <w:u w:color="auto"/>
        </w:rPr>
        <w:t>0.00</w:t>
      </w:r>
      <w:r>
        <w:rPr>
          <w:rFonts w:hint="eastAsia" w:ascii="仿宋" w:hAnsi="仿宋" w:eastAsia="仿宋" w:cs="仿宋"/>
          <w:color w:val="000000" w:themeColor="text1"/>
          <w:sz w:val="32"/>
          <w:szCs w:val="32"/>
          <w:highlight w:val="none"/>
          <w14:textFill>
            <w14:solidFill>
              <w14:schemeClr w14:val="tx1"/>
            </w14:solidFill>
          </w14:textFill>
        </w:rPr>
        <w:t>人次。</w:t>
      </w:r>
      <w:r>
        <w:rPr>
          <w:rFonts w:hint="eastAsia" w:ascii="仿宋" w:hAnsi="仿宋" w:eastAsia="仿宋" w:cs="仿宋"/>
          <w:color w:val="000000" w:themeColor="text1"/>
          <w:sz w:val="32"/>
          <w:szCs w:val="32"/>
          <w:highlight w:val="none"/>
          <w:lang w:val="en-US" w:eastAsia="zh-CN"/>
          <w14:textFill>
            <w14:solidFill>
              <w14:schemeClr w14:val="tx1"/>
            </w14:solidFill>
          </w14:textFill>
        </w:rPr>
        <w:t>开支内容包括：本单位无此类业务，故无此项开支</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（二）公务用车购置及运行费支出</w:t>
      </w:r>
      <w:r>
        <w:rPr>
          <w:rFonts w:ascii="仿宋" w:hAnsi="仿宋" w:eastAsia="仿宋" w:cs="仿宋"/>
          <w:color w:val="000000"/>
          <w:sz w:val="32"/>
          <w:u w:color="auto"/>
        </w:rPr>
        <w:t>16.53</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其中：</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公务用车购置支出</w:t>
      </w:r>
      <w:r>
        <w:rPr>
          <w:rFonts w:ascii="仿宋" w:hAnsi="仿宋" w:eastAsia="仿宋" w:cs="仿宋"/>
          <w:color w:val="000000"/>
          <w:sz w:val="32"/>
          <w:u w:color="auto"/>
        </w:rPr>
        <w:t>0.00</w:t>
      </w:r>
      <w:r>
        <w:rPr>
          <w:rFonts w:hint="eastAsia" w:ascii="仿宋" w:hAnsi="仿宋" w:eastAsia="仿宋" w:cs="仿宋"/>
          <w:color w:val="000000" w:themeColor="text1"/>
          <w:sz w:val="32"/>
          <w:szCs w:val="32"/>
          <w:highlight w:val="none"/>
          <w14:textFill>
            <w14:solidFill>
              <w14:schemeClr w14:val="tx1"/>
            </w14:solidFill>
          </w14:textFill>
        </w:rPr>
        <w:t>万元，完成年初预算的</w:t>
      </w:r>
      <w:r>
        <w:rPr>
          <w:rFonts w:ascii="仿宋" w:hAnsi="仿宋" w:eastAsia="仿宋" w:cs="仿宋"/>
          <w:color w:val="000000"/>
          <w:sz w:val="32"/>
          <w:u w:color="auto"/>
        </w:rPr>
        <w:t>0.00</w:t>
      </w:r>
      <w:r>
        <w:rPr>
          <w:rFonts w:hint="eastAsia" w:ascii="仿宋" w:hAnsi="仿宋" w:eastAsia="仿宋" w:cs="仿宋"/>
          <w:color w:val="000000" w:themeColor="text1"/>
          <w:sz w:val="32"/>
          <w:szCs w:val="32"/>
          <w:highlight w:val="none"/>
          <w:lang w:val="en-US" w:eastAsia="zh-CN"/>
          <w14:textFill>
            <w14:solidFill>
              <w14:schemeClr w14:val="tx1"/>
            </w14:solidFill>
          </w14:textFill>
        </w:rPr>
        <w:t>%，比上年</w:t>
      </w:r>
      <w:r>
        <w:rPr>
          <w:rFonts w:hint="eastAsia" w:ascii="仿宋" w:hAnsi="仿宋" w:eastAsia="仿宋" w:cs="仿宋"/>
          <w:color w:val="000000" w:themeColor="text1"/>
          <w:sz w:val="32"/>
          <w:szCs w:val="32"/>
          <w:highlight w:val="none"/>
          <w14:textFill>
            <w14:solidFill>
              <w14:schemeClr w14:val="tx1"/>
            </w14:solidFill>
          </w14:textFill>
        </w:rPr>
        <w:t>增加0.00</w:t>
      </w:r>
      <w:r>
        <w:rPr>
          <w:rFonts w:hint="eastAsia" w:ascii="仿宋" w:hAnsi="仿宋" w:eastAsia="仿宋" w:cs="仿宋"/>
          <w:color w:val="000000" w:themeColor="text1"/>
          <w:sz w:val="32"/>
          <w:szCs w:val="32"/>
          <w:highlight w:val="none"/>
          <w:lang w:val="en-US" w:eastAsia="zh-CN"/>
          <w14:textFill>
            <w14:solidFill>
              <w14:schemeClr w14:val="tx1"/>
            </w14:solidFill>
          </w14:textFill>
        </w:rPr>
        <w:t>万元，原因是公务用车购置支出0万元，与年初预算相符。购置了</w:t>
      </w:r>
      <w:r>
        <w:rPr>
          <w:rFonts w:hint="eastAsia" w:ascii="仿宋" w:hAnsi="仿宋" w:eastAsia="仿宋" w:cs="仿宋"/>
          <w:color w:val="000000" w:themeColor="text1"/>
          <w:sz w:val="32"/>
          <w:szCs w:val="32"/>
          <w:highlight w:val="none"/>
          <w:lang w:eastAsia="zh-CN"/>
          <w14:textFill>
            <w14:solidFill>
              <w14:schemeClr w14:val="tx1"/>
            </w14:solidFill>
          </w14:textFill>
        </w:rPr>
        <w:t>0</w:t>
      </w:r>
      <w:r>
        <w:rPr>
          <w:rFonts w:hint="eastAsia" w:ascii="仿宋" w:hAnsi="仿宋" w:eastAsia="仿宋" w:cs="仿宋"/>
          <w:color w:val="000000" w:themeColor="text1"/>
          <w:sz w:val="32"/>
          <w:szCs w:val="32"/>
          <w:highlight w:val="none"/>
          <w:lang w:val="en-US" w:eastAsia="zh-CN"/>
          <w14:textFill>
            <w14:solidFill>
              <w14:schemeClr w14:val="tx1"/>
            </w14:solidFill>
          </w14:textFill>
        </w:rPr>
        <w:t>辆公务用车</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公务用车运行</w:t>
      </w:r>
      <w:r>
        <w:rPr>
          <w:rFonts w:hint="eastAsia" w:ascii="仿宋" w:hAnsi="仿宋" w:eastAsia="仿宋" w:cs="仿宋"/>
          <w:color w:val="000000" w:themeColor="text1"/>
          <w:sz w:val="32"/>
          <w:szCs w:val="32"/>
          <w:highlight w:val="none"/>
          <w:lang w:val="en-US" w:eastAsia="zh-CN"/>
          <w14:textFill>
            <w14:solidFill>
              <w14:schemeClr w14:val="tx1"/>
            </w14:solidFill>
          </w14:textFill>
        </w:rPr>
        <w:t>费</w:t>
      </w:r>
      <w:r>
        <w:rPr>
          <w:rFonts w:hint="eastAsia" w:ascii="仿宋" w:hAnsi="仿宋" w:eastAsia="仿宋" w:cs="仿宋"/>
          <w:color w:val="000000" w:themeColor="text1"/>
          <w:sz w:val="32"/>
          <w:szCs w:val="32"/>
          <w:highlight w:val="none"/>
          <w14:textFill>
            <w14:solidFill>
              <w14:schemeClr w14:val="tx1"/>
            </w14:solidFill>
          </w14:textFill>
        </w:rPr>
        <w:t>支出</w:t>
      </w:r>
      <w:r>
        <w:rPr>
          <w:rFonts w:ascii="仿宋" w:hAnsi="仿宋" w:eastAsia="仿宋" w:cs="仿宋"/>
          <w:color w:val="000000"/>
          <w:sz w:val="32"/>
          <w:u w:color="auto"/>
        </w:rPr>
        <w:t>16.53</w:t>
      </w:r>
      <w:r>
        <w:rPr>
          <w:rFonts w:hint="eastAsia" w:ascii="仿宋" w:hAnsi="仿宋" w:eastAsia="仿宋" w:cs="仿宋"/>
          <w:color w:val="000000" w:themeColor="text1"/>
          <w:sz w:val="32"/>
          <w:szCs w:val="32"/>
          <w:highlight w:val="none"/>
          <w14:textFill>
            <w14:solidFill>
              <w14:schemeClr w14:val="tx1"/>
            </w14:solidFill>
          </w14:textFill>
        </w:rPr>
        <w:t>万元，完成年初预算的</w:t>
      </w:r>
      <w:r>
        <w:rPr>
          <w:rFonts w:ascii="仿宋" w:hAnsi="仿宋" w:eastAsia="仿宋" w:cs="仿宋"/>
          <w:color w:val="000000"/>
          <w:sz w:val="32"/>
          <w:u w:color="auto"/>
        </w:rPr>
        <w:t>100.00</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，比上年</w:t>
      </w:r>
      <w:r>
        <w:rPr>
          <w:rFonts w:hint="eastAsia" w:ascii="仿宋" w:hAnsi="仿宋" w:eastAsia="仿宋" w:cs="仿宋"/>
          <w:color w:val="000000" w:themeColor="text1"/>
          <w:sz w:val="32"/>
          <w:szCs w:val="32"/>
          <w:highlight w:val="none"/>
          <w:lang w:val="en-US" w:eastAsia="zh-CN"/>
          <w14:textFill>
            <w14:solidFill>
              <w14:schemeClr w14:val="tx1"/>
            </w14:solidFill>
          </w14:textFill>
        </w:rPr>
        <w:t>决算数</w:t>
      </w:r>
      <w:r>
        <w:rPr>
          <w:rFonts w:hint="eastAsia" w:ascii="仿宋" w:hAnsi="仿宋" w:eastAsia="仿宋" w:cs="仿宋"/>
          <w:color w:val="000000" w:themeColor="text1"/>
          <w:sz w:val="32"/>
          <w:szCs w:val="32"/>
          <w:highlight w:val="none"/>
          <w14:textFill>
            <w14:solidFill>
              <w14:schemeClr w14:val="tx1"/>
            </w14:solidFill>
          </w14:textFill>
        </w:rPr>
        <w:t>减少3.26万元。</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原因是：加强对车辆管理，合理规划出车任务，减少相应开支</w:t>
      </w:r>
      <w:r>
        <w:rPr>
          <w:rFonts w:hint="eastAsia" w:ascii="仿宋" w:hAnsi="仿宋" w:eastAsia="仿宋" w:cs="仿宋"/>
          <w:color w:val="000000" w:themeColor="text1"/>
          <w:kern w:val="2"/>
          <w:sz w:val="32"/>
          <w:szCs w:val="32"/>
          <w:highlight w:val="none"/>
          <w:lang w:val="en-US" w:eastAsia="zh-CN"/>
          <w14:textFill>
            <w14:solidFill>
              <w14:schemeClr w14:val="tx1"/>
            </w14:solidFill>
          </w14:textFill>
        </w:rPr>
        <w:t>。主要用于机要文件交换、市内因公出行以及开展检察业务所需车辆燃料费、维修费、过路过桥费、保险费等。</w:t>
      </w:r>
      <w:r>
        <w:rPr>
          <w:rFonts w:hint="eastAsia" w:ascii="仿宋" w:hAnsi="仿宋" w:eastAsia="仿宋" w:cs="仿宋"/>
          <w:color w:val="000000" w:themeColor="text1"/>
          <w:sz w:val="32"/>
          <w:szCs w:val="32"/>
          <w:highlight w:val="none"/>
          <w:lang w:eastAsia="zh-CN"/>
          <w14:textFill>
            <w14:solidFill>
              <w14:schemeClr w14:val="tx1"/>
            </w14:solidFill>
          </w14:textFill>
        </w:rPr>
        <w:t>2023年</w:t>
      </w:r>
      <w:r>
        <w:rPr>
          <w:rFonts w:ascii="仿宋" w:hAnsi="仿宋" w:eastAsia="仿宋" w:cs="仿宋"/>
          <w:color w:val="000000"/>
          <w:sz w:val="32"/>
          <w:u w:color="auto"/>
        </w:rPr>
        <w:t>苍梧县人民检察院</w:t>
      </w:r>
      <w:r>
        <w:rPr>
          <w:rFonts w:hint="eastAsia" w:ascii="仿宋" w:hAnsi="仿宋" w:eastAsia="仿宋" w:cs="仿宋"/>
          <w:color w:val="000000" w:themeColor="text1"/>
          <w:sz w:val="32"/>
          <w:szCs w:val="32"/>
          <w:highlight w:val="none"/>
          <w14:textFill>
            <w14:solidFill>
              <w14:schemeClr w14:val="tx1"/>
            </w14:solidFill>
          </w14:textFill>
        </w:rPr>
        <w:t>及所属单位开支财政拨款的公务用车保有量为</w:t>
      </w:r>
      <w:r>
        <w:rPr>
          <w:rFonts w:ascii="仿宋" w:hAnsi="仿宋" w:eastAsia="仿宋" w:cs="仿宋"/>
          <w:color w:val="000000"/>
          <w:sz w:val="32"/>
          <w:u w:color="auto"/>
        </w:rPr>
        <w:t>5.00</w:t>
      </w:r>
      <w:r>
        <w:rPr>
          <w:rFonts w:hint="eastAsia" w:ascii="仿宋" w:hAnsi="仿宋" w:eastAsia="仿宋" w:cs="仿宋"/>
          <w:color w:val="000000" w:themeColor="text1"/>
          <w:sz w:val="32"/>
          <w:szCs w:val="32"/>
          <w:highlight w:val="none"/>
          <w14:textFill>
            <w14:solidFill>
              <w14:schemeClr w14:val="tx1"/>
            </w14:solidFill>
          </w14:textFill>
        </w:rPr>
        <w:t>辆，全年运行费支出</w:t>
      </w:r>
      <w:r>
        <w:rPr>
          <w:rFonts w:ascii="仿宋" w:hAnsi="仿宋" w:eastAsia="仿宋" w:cs="仿宋"/>
          <w:color w:val="000000"/>
          <w:sz w:val="32"/>
          <w:u w:color="auto"/>
        </w:rPr>
        <w:t>16.53</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平均每辆车</w:t>
      </w:r>
      <w:r>
        <w:rPr>
          <w:rFonts w:hint="eastAsia" w:ascii="仿宋" w:hAnsi="仿宋" w:eastAsia="仿宋" w:cs="仿宋"/>
          <w:color w:val="000000" w:themeColor="text1"/>
          <w:sz w:val="32"/>
          <w:szCs w:val="32"/>
          <w:highlight w:val="none"/>
          <w14:textFill>
            <w14:solidFill>
              <w14:schemeClr w14:val="tx1"/>
            </w14:solidFill>
          </w14:textFill>
        </w:rPr>
        <w:t>3.31</w:t>
      </w:r>
      <w:r>
        <w:rPr>
          <w:rFonts w:hint="eastAsia" w:ascii="仿宋" w:hAnsi="仿宋" w:eastAsia="仿宋" w:cs="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s="仿宋"/>
          <w:color w:val="000000" w:themeColor="text1"/>
          <w:sz w:val="32"/>
          <w:szCs w:val="32"/>
          <w:highlight w:val="none"/>
          <w14:textFill>
            <w14:solidFill>
              <w14:schemeClr w14:val="tx1"/>
            </w14:solidFill>
          </w14:textFill>
        </w:rPr>
        <w:t>。</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640" w:firstLineChars="200"/>
        <w:jc w:val="left"/>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（三）公务接待费</w:t>
      </w:r>
      <w:r>
        <w:rPr>
          <w:rFonts w:hint="eastAsia" w:ascii="仿宋" w:hAnsi="仿宋" w:eastAsia="仿宋" w:cs="仿宋"/>
          <w:color w:val="000000" w:themeColor="text1"/>
          <w:sz w:val="32"/>
          <w:szCs w:val="32"/>
          <w:highlight w:val="none"/>
          <w:lang w:val="en-US" w:eastAsia="zh-CN"/>
          <w14:textFill>
            <w14:solidFill>
              <w14:schemeClr w14:val="tx1"/>
            </w14:solidFill>
          </w14:textFill>
        </w:rPr>
        <w:t>支出</w:t>
      </w:r>
      <w:r>
        <w:rPr>
          <w:rFonts w:hint="eastAsia" w:ascii="仿宋" w:hAnsi="仿宋" w:eastAsia="仿宋" w:cs="仿宋"/>
          <w:color w:val="000000" w:themeColor="text1"/>
          <w:sz w:val="32"/>
          <w:szCs w:val="32"/>
          <w:highlight w:val="none"/>
          <w14:textFill>
            <w14:solidFill>
              <w14:schemeClr w14:val="tx1"/>
            </w14:solidFill>
          </w14:textFill>
        </w:rPr>
        <w:t>3.15万元，完成年初预算的</w:t>
      </w:r>
      <w:r>
        <w:rPr>
          <w:rFonts w:ascii="仿宋" w:hAnsi="仿宋" w:eastAsia="仿宋" w:cs="仿宋"/>
          <w:color w:val="000000"/>
          <w:sz w:val="32"/>
          <w:u w:color="auto"/>
        </w:rPr>
        <w:t>100.00</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，比上年</w:t>
      </w:r>
      <w:r>
        <w:rPr>
          <w:rFonts w:ascii="仿宋" w:hAnsi="仿宋" w:eastAsia="仿宋" w:cs="仿宋"/>
          <w:color w:val="000000"/>
          <w:sz w:val="32"/>
          <w:u w:color="auto"/>
        </w:rPr>
        <w:t>减少0.41</w:t>
      </w:r>
      <w:r>
        <w:rPr>
          <w:rFonts w:hint="eastAsia" w:ascii="仿宋" w:hAnsi="仿宋" w:eastAsia="仿宋" w:cs="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s="仿宋"/>
          <w:color w:val="000000" w:themeColor="text1"/>
          <w:sz w:val="32"/>
          <w:szCs w:val="32"/>
          <w:highlight w:val="none"/>
          <w14:textFill>
            <w14:solidFill>
              <w14:schemeClr w14:val="tx1"/>
            </w14:solidFill>
          </w14:textFill>
        </w:rPr>
        <w:t>下降11.52%</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kern w:val="2"/>
          <w:sz w:val="32"/>
          <w:szCs w:val="32"/>
          <w:highlight w:val="none"/>
          <w:lang w:val="en-US" w:eastAsia="zh-CN"/>
          <w14:textFill>
            <w14:solidFill>
              <w14:schemeClr w14:val="tx1"/>
            </w14:solidFill>
          </w14:textFill>
        </w:rPr>
        <w:t>主要原因是：降低接待用餐标准，减少陪同人员。</w:t>
      </w:r>
      <w:r>
        <w:rPr>
          <w:rFonts w:hint="eastAsia" w:ascii="仿宋" w:hAnsi="仿宋" w:eastAsia="仿宋" w:cs="仿宋"/>
          <w:color w:val="000000" w:themeColor="text1"/>
          <w:sz w:val="32"/>
          <w:szCs w:val="32"/>
          <w:highlight w:val="none"/>
          <w14:textFill>
            <w14:solidFill>
              <w14:schemeClr w14:val="tx1"/>
            </w14:solidFill>
          </w14:textFill>
        </w:rPr>
        <w:t>国内公务接待批次</w:t>
      </w:r>
      <w:r>
        <w:rPr>
          <w:rFonts w:ascii="仿宋" w:hAnsi="仿宋" w:eastAsia="仿宋" w:cs="仿宋"/>
          <w:color w:val="000000"/>
          <w:sz w:val="32"/>
          <w:u w:color="auto"/>
        </w:rPr>
        <w:t>55.00</w:t>
      </w:r>
      <w:r>
        <w:rPr>
          <w:rFonts w:hint="eastAsia" w:ascii="仿宋" w:hAnsi="仿宋" w:eastAsia="仿宋" w:cs="仿宋"/>
          <w:color w:val="000000" w:themeColor="text1"/>
          <w:sz w:val="32"/>
          <w:szCs w:val="32"/>
          <w:highlight w:val="none"/>
          <w14:textFill>
            <w14:solidFill>
              <w14:schemeClr w14:val="tx1"/>
            </w14:solidFill>
          </w14:textFill>
        </w:rPr>
        <w:t>次，人次</w:t>
      </w:r>
      <w:r>
        <w:rPr>
          <w:rFonts w:ascii="仿宋" w:hAnsi="仿宋" w:eastAsia="仿宋" w:cs="仿宋"/>
          <w:color w:val="000000"/>
          <w:sz w:val="32"/>
          <w:u w:color="auto"/>
        </w:rPr>
        <w:t>321.00</w:t>
      </w:r>
      <w:r>
        <w:rPr>
          <w:rFonts w:hint="eastAsia" w:ascii="仿宋" w:hAnsi="仿宋" w:eastAsia="仿宋" w:cs="仿宋"/>
          <w:color w:val="000000" w:themeColor="text1"/>
          <w:sz w:val="32"/>
          <w:szCs w:val="32"/>
          <w:highlight w:val="none"/>
          <w14:textFill>
            <w14:solidFill>
              <w14:schemeClr w14:val="tx1"/>
            </w14:solidFill>
          </w14:textFill>
        </w:rPr>
        <w:t>次，国（境）外公务接待批次</w:t>
      </w:r>
      <w:r>
        <w:rPr>
          <w:rFonts w:ascii="仿宋" w:hAnsi="仿宋" w:eastAsia="仿宋" w:cs="仿宋"/>
          <w:color w:val="000000"/>
          <w:sz w:val="32"/>
          <w:u w:color="auto"/>
        </w:rPr>
        <w:t>0.00</w:t>
      </w:r>
      <w:r>
        <w:rPr>
          <w:rFonts w:hint="eastAsia" w:ascii="仿宋" w:hAnsi="仿宋" w:eastAsia="仿宋" w:cs="仿宋"/>
          <w:color w:val="000000" w:themeColor="text1"/>
          <w:sz w:val="32"/>
          <w:szCs w:val="32"/>
          <w:highlight w:val="none"/>
          <w14:textFill>
            <w14:solidFill>
              <w14:schemeClr w14:val="tx1"/>
            </w14:solidFill>
          </w14:textFill>
        </w:rPr>
        <w:t>次，人次</w:t>
      </w:r>
      <w:r>
        <w:rPr>
          <w:rFonts w:ascii="仿宋" w:hAnsi="仿宋" w:eastAsia="仿宋" w:cs="仿宋"/>
          <w:color w:val="000000"/>
          <w:sz w:val="32"/>
          <w:u w:color="auto"/>
        </w:rPr>
        <w:t>0.00</w:t>
      </w:r>
      <w:r>
        <w:rPr>
          <w:rFonts w:hint="eastAsia" w:ascii="仿宋" w:hAnsi="仿宋" w:eastAsia="仿宋" w:cs="仿宋"/>
          <w:color w:val="000000" w:themeColor="text1"/>
          <w:sz w:val="32"/>
          <w:szCs w:val="32"/>
          <w:highlight w:val="none"/>
          <w14:textFill>
            <w14:solidFill>
              <w14:schemeClr w14:val="tx1"/>
            </w14:solidFill>
          </w14:textFill>
        </w:rPr>
        <w:t>次。</w:t>
      </w:r>
    </w:p>
    <w:p>
      <w:pPr>
        <w:keepNext w:val="0"/>
        <w:keepLines w:val="0"/>
        <w:pageBreakBefore w:val="0"/>
        <w:widowControl w:val="0"/>
        <w:kinsoku/>
        <w:wordWrap/>
        <w:overflowPunct/>
        <w:topLinePunct w:val="0"/>
        <w:bidi w:val="0"/>
        <w:snapToGrid/>
        <w:spacing w:line="360" w:lineRule="auto"/>
        <w:jc w:val="left"/>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七、其他重要事项情况说明</w:t>
      </w:r>
    </w:p>
    <w:p>
      <w:pPr>
        <w:keepNext w:val="0"/>
        <w:keepLines w:val="0"/>
        <w:pageBreakBefore w:val="0"/>
        <w:widowControl w:val="0"/>
        <w:kinsoku/>
        <w:wordWrap/>
        <w:overflowPunct/>
        <w:topLinePunct w:val="0"/>
        <w:bidi w:val="0"/>
        <w:snapToGrid/>
        <w:spacing w:line="360" w:lineRule="auto"/>
        <w:jc w:val="left"/>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（一）机关运行经费支出情况说明</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640" w:firstLineChars="200"/>
        <w:jc w:val="left"/>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本</w:t>
      </w:r>
      <w:r>
        <w:rPr>
          <w:rFonts w:hint="eastAsia" w:ascii="仿宋" w:hAnsi="仿宋" w:eastAsia="仿宋" w:cs="仿宋"/>
          <w:color w:val="000000" w:themeColor="text1"/>
          <w:sz w:val="32"/>
          <w:szCs w:val="32"/>
          <w:highlight w:val="none"/>
          <w:lang w:eastAsia="zh"/>
          <w14:textFill>
            <w14:solidFill>
              <w14:schemeClr w14:val="tx1"/>
            </w14:solidFill>
          </w14:textFill>
          <w:woUserID w:val="1"/>
        </w:rPr>
        <w:t>单位</w:t>
      </w:r>
      <w:r>
        <w:rPr>
          <w:rFonts w:hint="eastAsia" w:ascii="仿宋" w:hAnsi="仿宋" w:eastAsia="仿宋" w:cs="仿宋"/>
          <w:color w:val="000000" w:themeColor="text1"/>
          <w:sz w:val="32"/>
          <w:szCs w:val="32"/>
          <w:highlight w:val="none"/>
          <w:lang w:eastAsia="zh-CN"/>
          <w14:textFill>
            <w14:solidFill>
              <w14:schemeClr w14:val="tx1"/>
            </w14:solidFill>
          </w14:textFill>
        </w:rPr>
        <w:t>2023年</w:t>
      </w:r>
      <w:r>
        <w:rPr>
          <w:rFonts w:hint="eastAsia" w:ascii="仿宋" w:hAnsi="仿宋" w:eastAsia="仿宋" w:cs="仿宋"/>
          <w:color w:val="000000" w:themeColor="text1"/>
          <w:sz w:val="32"/>
          <w:szCs w:val="32"/>
          <w:highlight w:val="none"/>
          <w14:textFill>
            <w14:solidFill>
              <w14:schemeClr w14:val="tx1"/>
            </w14:solidFill>
          </w14:textFill>
        </w:rPr>
        <w:t>度机关运行经费支出</w:t>
      </w:r>
      <w:r>
        <w:rPr>
          <w:rFonts w:ascii="仿宋" w:hAnsi="仿宋" w:eastAsia="仿宋" w:cs="仿宋"/>
          <w:color w:val="000000"/>
          <w:sz w:val="32"/>
          <w:u w:color="auto"/>
        </w:rPr>
        <w:t>127.35</w:t>
      </w:r>
      <w:r>
        <w:rPr>
          <w:rFonts w:hint="eastAsia" w:ascii="仿宋" w:hAnsi="仿宋" w:eastAsia="仿宋" w:cs="仿宋"/>
          <w:color w:val="000000" w:themeColor="text1"/>
          <w:sz w:val="32"/>
          <w:szCs w:val="32"/>
          <w:highlight w:val="none"/>
          <w14:textFill>
            <w14:solidFill>
              <w14:schemeClr w14:val="tx1"/>
            </w14:solidFill>
          </w14:textFill>
        </w:rPr>
        <w:t>万元，比年初预算数</w:t>
      </w:r>
      <w:r>
        <w:rPr>
          <w:rFonts w:ascii="仿宋" w:hAnsi="仿宋" w:eastAsia="仿宋" w:cs="仿宋"/>
          <w:color w:val="000000"/>
          <w:sz w:val="32"/>
          <w:u w:color="auto"/>
        </w:rPr>
        <w:t>减少24.95</w:t>
      </w:r>
      <w:r>
        <w:rPr>
          <w:rFonts w:hint="eastAsia" w:ascii="仿宋" w:hAnsi="仿宋" w:eastAsia="仿宋" w:cs="仿宋"/>
          <w:color w:val="000000" w:themeColor="text1"/>
          <w:sz w:val="32"/>
          <w:szCs w:val="32"/>
          <w:highlight w:val="none"/>
          <w14:textFill>
            <w14:solidFill>
              <w14:schemeClr w14:val="tx1"/>
            </w14:solidFill>
          </w14:textFill>
        </w:rPr>
        <w:t>万元，比上年决算数</w:t>
      </w:r>
      <w:r>
        <w:rPr>
          <w:rFonts w:ascii="仿宋" w:hAnsi="仿宋" w:eastAsia="仿宋" w:cs="仿宋"/>
          <w:color w:val="000000"/>
          <w:sz w:val="32"/>
          <w:u w:color="auto"/>
        </w:rPr>
        <w:t>120.50</w:t>
      </w:r>
      <w:r>
        <w:rPr>
          <w:rFonts w:hint="eastAsia" w:ascii="仿宋" w:hAnsi="仿宋" w:eastAsia="仿宋" w:cs="仿宋"/>
          <w:color w:val="000000" w:themeColor="text1"/>
          <w:sz w:val="32"/>
          <w:szCs w:val="32"/>
          <w:highlight w:val="none"/>
          <w14:textFill>
            <w14:solidFill>
              <w14:schemeClr w14:val="tx1"/>
            </w14:solidFill>
          </w14:textFill>
        </w:rPr>
        <w:t>万元，</w:t>
      </w:r>
      <w:r>
        <w:rPr>
          <w:rFonts w:ascii="仿宋" w:hAnsi="仿宋" w:eastAsia="仿宋" w:cs="仿宋"/>
          <w:color w:val="000000"/>
          <w:sz w:val="32"/>
          <w:u w:color="auto"/>
        </w:rPr>
        <w:t>增加6.85</w:t>
      </w:r>
      <w:r>
        <w:rPr>
          <w:rFonts w:hint="eastAsia" w:ascii="仿宋" w:hAnsi="仿宋" w:eastAsia="仿宋" w:cs="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s="仿宋"/>
          <w:color w:val="000000" w:themeColor="text1"/>
          <w:sz w:val="32"/>
          <w:szCs w:val="32"/>
          <w:highlight w:val="none"/>
          <w14:textFill>
            <w14:solidFill>
              <w14:schemeClr w14:val="tx1"/>
            </w14:solidFill>
          </w14:textFill>
        </w:rPr>
        <w:t>增长5.68%。</w:t>
      </w:r>
      <w:r>
        <w:rPr>
          <w:rFonts w:hint="eastAsia" w:ascii="仿宋" w:hAnsi="仿宋" w:eastAsia="仿宋" w:cs="仿宋"/>
          <w:color w:val="000000" w:themeColor="text1"/>
          <w:kern w:val="2"/>
          <w:sz w:val="32"/>
          <w:szCs w:val="32"/>
          <w:highlight w:val="none"/>
          <w:lang w:val="en-US" w:eastAsia="zh-CN"/>
          <w14:textFill>
            <w14:solidFill>
              <w14:schemeClr w14:val="tx1"/>
            </w14:solidFill>
          </w14:textFill>
        </w:rPr>
        <w:t>主要原因是：加强落实“过紧日子”，压缩了办公经费支出，因此比年初预算数减少。但2023年在职人数和业务量均相应比2022年有所增加，因此运行经费支出略比上年有所增长。</w:t>
      </w:r>
    </w:p>
    <w:p>
      <w:pPr>
        <w:keepNext w:val="0"/>
        <w:keepLines w:val="0"/>
        <w:pageBreakBefore w:val="0"/>
        <w:widowControl w:val="0"/>
        <w:kinsoku/>
        <w:wordWrap/>
        <w:overflowPunct/>
        <w:topLinePunct w:val="0"/>
        <w:bidi w:val="0"/>
        <w:snapToGrid/>
        <w:spacing w:line="360" w:lineRule="auto"/>
        <w:jc w:val="left"/>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（二）政府采购支出情况说明</w:t>
      </w:r>
    </w:p>
    <w:p>
      <w:pPr>
        <w:spacing w:line="360" w:lineRule="auto"/>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本</w:t>
      </w:r>
      <w:r>
        <w:rPr>
          <w:rFonts w:hint="eastAsia" w:ascii="仿宋" w:hAnsi="仿宋" w:eastAsia="仿宋" w:cs="仿宋"/>
          <w:color w:val="000000" w:themeColor="text1"/>
          <w:sz w:val="32"/>
          <w:szCs w:val="32"/>
          <w:highlight w:val="none"/>
          <w:lang w:eastAsia="zh"/>
          <w14:textFill>
            <w14:solidFill>
              <w14:schemeClr w14:val="tx1"/>
            </w14:solidFill>
          </w14:textFill>
          <w:woUserID w:val="1"/>
        </w:rPr>
        <w:t>单位</w:t>
      </w:r>
      <w:r>
        <w:rPr>
          <w:rFonts w:hint="eastAsia" w:ascii="仿宋" w:hAnsi="仿宋" w:eastAsia="仿宋" w:cs="仿宋"/>
          <w:color w:val="000000" w:themeColor="text1"/>
          <w:sz w:val="32"/>
          <w:szCs w:val="32"/>
          <w:highlight w:val="none"/>
          <w:lang w:eastAsia="zh-CN"/>
          <w14:textFill>
            <w14:solidFill>
              <w14:schemeClr w14:val="tx1"/>
            </w14:solidFill>
          </w14:textFill>
        </w:rPr>
        <w:t>2023年</w:t>
      </w:r>
      <w:r>
        <w:rPr>
          <w:rFonts w:hint="eastAsia" w:ascii="仿宋" w:hAnsi="仿宋" w:eastAsia="仿宋" w:cs="仿宋"/>
          <w:color w:val="000000" w:themeColor="text1"/>
          <w:sz w:val="32"/>
          <w:szCs w:val="32"/>
          <w:highlight w:val="none"/>
          <w14:textFill>
            <w14:solidFill>
              <w14:schemeClr w14:val="tx1"/>
            </w14:solidFill>
          </w14:textFill>
        </w:rPr>
        <w:t>度政府采购支出总额</w:t>
      </w:r>
      <w:r>
        <w:rPr>
          <w:rFonts w:ascii="仿宋" w:hAnsi="仿宋" w:eastAsia="仿宋" w:cs="仿宋"/>
          <w:color w:val="000000"/>
          <w:sz w:val="32"/>
          <w:u w:color="auto"/>
        </w:rPr>
        <w:t>2.93</w:t>
      </w:r>
      <w:r>
        <w:rPr>
          <w:rFonts w:hint="eastAsia" w:ascii="仿宋" w:hAnsi="仿宋" w:eastAsia="仿宋" w:cs="仿宋"/>
          <w:color w:val="000000" w:themeColor="text1"/>
          <w:sz w:val="32"/>
          <w:szCs w:val="32"/>
          <w:highlight w:val="none"/>
          <w14:textFill>
            <w14:solidFill>
              <w14:schemeClr w14:val="tx1"/>
            </w14:solidFill>
          </w14:textFill>
        </w:rPr>
        <w:t>万元，其中：政府采购货物支出</w:t>
      </w:r>
      <w:r>
        <w:rPr>
          <w:rFonts w:ascii="仿宋" w:hAnsi="仿宋" w:eastAsia="仿宋" w:cs="仿宋"/>
          <w:color w:val="000000"/>
          <w:sz w:val="32"/>
          <w:u w:color="auto"/>
        </w:rPr>
        <w:t>2.93</w:t>
      </w:r>
      <w:r>
        <w:rPr>
          <w:rFonts w:hint="eastAsia" w:ascii="仿宋" w:hAnsi="仿宋" w:eastAsia="仿宋" w:cs="仿宋"/>
          <w:color w:val="000000" w:themeColor="text1"/>
          <w:sz w:val="32"/>
          <w:szCs w:val="32"/>
          <w:highlight w:val="none"/>
          <w14:textFill>
            <w14:solidFill>
              <w14:schemeClr w14:val="tx1"/>
            </w14:solidFill>
          </w14:textFill>
        </w:rPr>
        <w:t>万元、政府采购工程支出</w:t>
      </w:r>
      <w:r>
        <w:rPr>
          <w:rFonts w:ascii="仿宋" w:hAnsi="仿宋" w:eastAsia="仿宋" w:cs="仿宋"/>
          <w:color w:val="000000"/>
          <w:sz w:val="32"/>
          <w:u w:color="auto"/>
        </w:rPr>
        <w:t>0.00</w:t>
      </w:r>
      <w:r>
        <w:rPr>
          <w:rFonts w:hint="eastAsia" w:ascii="仿宋" w:hAnsi="仿宋" w:eastAsia="仿宋" w:cs="仿宋"/>
          <w:color w:val="000000" w:themeColor="text1"/>
          <w:sz w:val="32"/>
          <w:szCs w:val="32"/>
          <w:highlight w:val="none"/>
          <w14:textFill>
            <w14:solidFill>
              <w14:schemeClr w14:val="tx1"/>
            </w14:solidFill>
          </w14:textFill>
        </w:rPr>
        <w:t>万元、政府采购服务支出</w:t>
      </w:r>
      <w:r>
        <w:rPr>
          <w:rFonts w:ascii="仿宋" w:hAnsi="仿宋" w:eastAsia="仿宋" w:cs="仿宋"/>
          <w:color w:val="000000"/>
          <w:sz w:val="32"/>
          <w:u w:color="auto"/>
        </w:rPr>
        <w:t>0.00</w:t>
      </w:r>
      <w:r>
        <w:rPr>
          <w:rFonts w:hint="eastAsia" w:ascii="仿宋" w:hAnsi="仿宋" w:eastAsia="仿宋" w:cs="仿宋"/>
          <w:color w:val="000000" w:themeColor="text1"/>
          <w:sz w:val="32"/>
          <w:szCs w:val="32"/>
          <w:highlight w:val="none"/>
          <w14:textFill>
            <w14:solidFill>
              <w14:schemeClr w14:val="tx1"/>
            </w14:solidFill>
          </w14:textFill>
        </w:rPr>
        <w:t>万元。授予中小企业合同金额</w:t>
      </w:r>
      <w:r>
        <w:rPr>
          <w:rFonts w:ascii="仿宋" w:hAnsi="仿宋" w:eastAsia="仿宋" w:cs="仿宋"/>
          <w:color w:val="000000"/>
          <w:sz w:val="32"/>
          <w:u w:color="auto"/>
        </w:rPr>
        <w:t>2.93</w:t>
      </w:r>
      <w:r>
        <w:rPr>
          <w:rFonts w:hint="eastAsia" w:ascii="仿宋" w:hAnsi="仿宋" w:eastAsia="仿宋" w:cs="仿宋"/>
          <w:color w:val="000000" w:themeColor="text1"/>
          <w:sz w:val="32"/>
          <w:szCs w:val="32"/>
          <w:highlight w:val="none"/>
          <w14:textFill>
            <w14:solidFill>
              <w14:schemeClr w14:val="tx1"/>
            </w14:solidFill>
          </w14:textFill>
        </w:rPr>
        <w:t>万元，占政府采购支出总额的</w:t>
      </w:r>
      <w:r>
        <w:rPr>
          <w:rFonts w:ascii="仿宋" w:hAnsi="仿宋" w:eastAsia="仿宋" w:cs="仿宋"/>
          <w:color w:val="000000"/>
          <w:sz w:val="32"/>
          <w:u w:color="auto"/>
        </w:rPr>
        <w:t>100.00%</w:t>
      </w:r>
      <w:r>
        <w:rPr>
          <w:rFonts w:hint="eastAsia" w:ascii="仿宋" w:hAnsi="仿宋" w:eastAsia="仿宋" w:cs="仿宋"/>
          <w:color w:val="000000" w:themeColor="text1"/>
          <w:sz w:val="32"/>
          <w:szCs w:val="32"/>
          <w:highlight w:val="none"/>
          <w14:textFill>
            <w14:solidFill>
              <w14:schemeClr w14:val="tx1"/>
            </w14:solidFill>
          </w14:textFill>
        </w:rPr>
        <w:t>，其中：授予小微企业合同金额</w:t>
      </w:r>
      <w:r>
        <w:rPr>
          <w:rFonts w:ascii="仿宋" w:hAnsi="仿宋" w:eastAsia="仿宋" w:cs="仿宋"/>
          <w:color w:val="000000"/>
          <w:sz w:val="32"/>
          <w:u w:color="auto"/>
        </w:rPr>
        <w:t>2.93</w:t>
      </w:r>
      <w:r>
        <w:rPr>
          <w:rFonts w:hint="eastAsia" w:ascii="仿宋" w:hAnsi="仿宋" w:eastAsia="仿宋" w:cs="仿宋"/>
          <w:color w:val="000000" w:themeColor="text1"/>
          <w:sz w:val="32"/>
          <w:szCs w:val="32"/>
          <w:highlight w:val="none"/>
          <w14:textFill>
            <w14:solidFill>
              <w14:schemeClr w14:val="tx1"/>
            </w14:solidFill>
          </w14:textFill>
        </w:rPr>
        <w:t>万元，占授予中小企业合同金额的</w:t>
      </w:r>
      <w:r>
        <w:rPr>
          <w:rFonts w:ascii="仿宋" w:hAnsi="仿宋" w:eastAsia="仿宋" w:cs="仿宋"/>
          <w:color w:val="000000"/>
          <w:sz w:val="32"/>
          <w:u w:color="auto"/>
        </w:rPr>
        <w:t>100.00%</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kern w:val="0"/>
          <w:sz w:val="32"/>
          <w:szCs w:val="32"/>
          <w:highlight w:val="none"/>
          <w14:textFill>
            <w14:solidFill>
              <w14:schemeClr w14:val="tx1"/>
            </w14:solidFill>
          </w14:textFill>
        </w:rPr>
        <w:t>货物采购授予中小企业合同金额占货物支出金额的100%；工程采购授予中小企业合同金额占工程支出金额的0%；服务采购授予中小企业合同金额占服务支出金额的0%。</w:t>
      </w:r>
    </w:p>
    <w:p>
      <w:pPr>
        <w:keepNext w:val="0"/>
        <w:keepLines w:val="0"/>
        <w:pageBreakBefore w:val="0"/>
        <w:widowControl w:val="0"/>
        <w:kinsoku/>
        <w:wordWrap/>
        <w:overflowPunct/>
        <w:topLinePunct w:val="0"/>
        <w:bidi w:val="0"/>
        <w:snapToGrid/>
        <w:spacing w:line="360" w:lineRule="auto"/>
        <w:jc w:val="left"/>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（三）国有资产占用情况说明</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截至</w:t>
      </w:r>
      <w:r>
        <w:rPr>
          <w:rFonts w:hint="eastAsia" w:ascii="仿宋" w:hAnsi="仿宋" w:eastAsia="仿宋" w:cs="仿宋"/>
          <w:color w:val="000000" w:themeColor="text1"/>
          <w:sz w:val="32"/>
          <w:szCs w:val="32"/>
          <w:highlight w:val="none"/>
          <w:lang w:eastAsia="zh-CN"/>
          <w14:textFill>
            <w14:solidFill>
              <w14:schemeClr w14:val="tx1"/>
            </w14:solidFill>
          </w14:textFill>
        </w:rPr>
        <w:t>2023年</w:t>
      </w:r>
      <w:r>
        <w:rPr>
          <w:rFonts w:hint="eastAsia" w:ascii="仿宋" w:hAnsi="仿宋" w:eastAsia="仿宋" w:cs="仿宋"/>
          <w:color w:val="000000" w:themeColor="text1"/>
          <w:sz w:val="32"/>
          <w:szCs w:val="32"/>
          <w:highlight w:val="none"/>
          <w14:textFill>
            <w14:solidFill>
              <w14:schemeClr w14:val="tx1"/>
            </w14:solidFill>
          </w14:textFill>
        </w:rPr>
        <w:t>12月31日，本</w:t>
      </w:r>
      <w:r>
        <w:rPr>
          <w:rFonts w:hint="eastAsia" w:ascii="仿宋" w:hAnsi="仿宋" w:eastAsia="仿宋" w:cs="仿宋"/>
          <w:color w:val="000000" w:themeColor="text1"/>
          <w:sz w:val="32"/>
          <w:szCs w:val="32"/>
          <w:highlight w:val="none"/>
          <w:lang w:eastAsia="zh"/>
          <w14:textFill>
            <w14:solidFill>
              <w14:schemeClr w14:val="tx1"/>
            </w14:solidFill>
          </w14:textFill>
          <w:woUserID w:val="1"/>
        </w:rPr>
        <w:t>单位</w:t>
      </w:r>
      <w:r>
        <w:rPr>
          <w:rFonts w:hint="eastAsia" w:ascii="仿宋" w:hAnsi="仿宋" w:eastAsia="仿宋" w:cs="仿宋"/>
          <w:color w:val="000000" w:themeColor="text1"/>
          <w:sz w:val="32"/>
          <w:szCs w:val="32"/>
          <w:highlight w:val="none"/>
          <w14:textFill>
            <w14:solidFill>
              <w14:schemeClr w14:val="tx1"/>
            </w14:solidFill>
          </w14:textFill>
        </w:rPr>
        <w:t>共有车辆</w:t>
      </w:r>
      <w:r>
        <w:rPr>
          <w:rFonts w:ascii="仿宋" w:hAnsi="仿宋" w:eastAsia="仿宋" w:cs="仿宋"/>
          <w:color w:val="000000"/>
          <w:sz w:val="32"/>
          <w:u w:color="auto"/>
        </w:rPr>
        <w:t>5.00</w:t>
      </w:r>
      <w:r>
        <w:rPr>
          <w:rFonts w:hint="eastAsia" w:ascii="仿宋" w:hAnsi="仿宋" w:eastAsia="仿宋" w:cs="仿宋"/>
          <w:color w:val="000000" w:themeColor="text1"/>
          <w:sz w:val="32"/>
          <w:szCs w:val="32"/>
          <w:highlight w:val="none"/>
          <w14:textFill>
            <w14:solidFill>
              <w14:schemeClr w14:val="tx1"/>
            </w14:solidFill>
          </w14:textFill>
        </w:rPr>
        <w:t>辆，其中：副部（省）级及以上领导用车</w:t>
      </w:r>
      <w:r>
        <w:rPr>
          <w:rFonts w:ascii="仿宋" w:hAnsi="仿宋" w:eastAsia="仿宋" w:cs="仿宋"/>
          <w:color w:val="000000"/>
          <w:sz w:val="32"/>
          <w:u w:color="auto"/>
        </w:rPr>
        <w:t>0.00</w:t>
      </w:r>
      <w:r>
        <w:rPr>
          <w:rFonts w:hint="eastAsia" w:ascii="仿宋" w:hAnsi="仿宋" w:eastAsia="仿宋" w:cs="仿宋"/>
          <w:color w:val="000000" w:themeColor="text1"/>
          <w:sz w:val="32"/>
          <w:szCs w:val="32"/>
          <w:highlight w:val="none"/>
          <w14:textFill>
            <w14:solidFill>
              <w14:schemeClr w14:val="tx1"/>
            </w14:solidFill>
          </w14:textFill>
        </w:rPr>
        <w:t>辆、主要负责人用车</w:t>
      </w:r>
      <w:r>
        <w:rPr>
          <w:rFonts w:ascii="仿宋" w:hAnsi="仿宋" w:eastAsia="仿宋" w:cs="仿宋"/>
          <w:color w:val="000000"/>
          <w:sz w:val="32"/>
          <w:u w:color="auto"/>
        </w:rPr>
        <w:t>0.00</w:t>
      </w:r>
      <w:r>
        <w:rPr>
          <w:rFonts w:hint="eastAsia" w:ascii="仿宋" w:hAnsi="仿宋" w:eastAsia="仿宋" w:cs="仿宋"/>
          <w:color w:val="000000" w:themeColor="text1"/>
          <w:sz w:val="32"/>
          <w:szCs w:val="32"/>
          <w:highlight w:val="none"/>
          <w14:textFill>
            <w14:solidFill>
              <w14:schemeClr w14:val="tx1"/>
            </w14:solidFill>
          </w14:textFill>
        </w:rPr>
        <w:t>辆</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机要通信用车</w:t>
      </w:r>
      <w:r>
        <w:rPr>
          <w:rFonts w:ascii="仿宋" w:hAnsi="仿宋" w:eastAsia="仿宋" w:cs="仿宋"/>
          <w:color w:val="000000"/>
          <w:sz w:val="32"/>
          <w:u w:color="auto"/>
        </w:rPr>
        <w:t>0.00</w:t>
      </w:r>
      <w:r>
        <w:rPr>
          <w:rFonts w:hint="eastAsia" w:ascii="仿宋" w:hAnsi="仿宋" w:eastAsia="仿宋" w:cs="仿宋"/>
          <w:color w:val="000000" w:themeColor="text1"/>
          <w:sz w:val="32"/>
          <w:szCs w:val="32"/>
          <w:highlight w:val="none"/>
          <w14:textFill>
            <w14:solidFill>
              <w14:schemeClr w14:val="tx1"/>
            </w14:solidFill>
          </w14:textFill>
        </w:rPr>
        <w:t>辆、应急保障用车</w:t>
      </w:r>
      <w:r>
        <w:rPr>
          <w:rFonts w:ascii="仿宋" w:hAnsi="仿宋" w:eastAsia="仿宋" w:cs="仿宋"/>
          <w:color w:val="000000"/>
          <w:sz w:val="32"/>
          <w:u w:color="auto"/>
        </w:rPr>
        <w:t>0.00</w:t>
      </w:r>
      <w:r>
        <w:rPr>
          <w:rFonts w:hint="eastAsia" w:ascii="仿宋" w:hAnsi="仿宋" w:eastAsia="仿宋" w:cs="仿宋"/>
          <w:color w:val="000000" w:themeColor="text1"/>
          <w:sz w:val="32"/>
          <w:szCs w:val="32"/>
          <w:highlight w:val="none"/>
          <w14:textFill>
            <w14:solidFill>
              <w14:schemeClr w14:val="tx1"/>
            </w14:solidFill>
          </w14:textFill>
        </w:rPr>
        <w:t>辆、执法执勤用车</w:t>
      </w:r>
      <w:r>
        <w:rPr>
          <w:rFonts w:ascii="仿宋" w:hAnsi="仿宋" w:eastAsia="仿宋" w:cs="仿宋"/>
          <w:color w:val="000000"/>
          <w:sz w:val="32"/>
          <w:u w:color="auto"/>
        </w:rPr>
        <w:t>5.00</w:t>
      </w:r>
      <w:r>
        <w:rPr>
          <w:rFonts w:hint="eastAsia" w:ascii="仿宋" w:hAnsi="仿宋" w:eastAsia="仿宋" w:cs="仿宋"/>
          <w:color w:val="000000" w:themeColor="text1"/>
          <w:sz w:val="32"/>
          <w:szCs w:val="32"/>
          <w:highlight w:val="none"/>
          <w14:textFill>
            <w14:solidFill>
              <w14:schemeClr w14:val="tx1"/>
            </w14:solidFill>
          </w14:textFill>
        </w:rPr>
        <w:t>辆、特种专业技术用车</w:t>
      </w:r>
      <w:r>
        <w:rPr>
          <w:rFonts w:ascii="仿宋" w:hAnsi="仿宋" w:eastAsia="仿宋" w:cs="仿宋"/>
          <w:color w:val="000000"/>
          <w:sz w:val="32"/>
          <w:u w:color="auto"/>
        </w:rPr>
        <w:t>0.00</w:t>
      </w:r>
      <w:r>
        <w:rPr>
          <w:rFonts w:hint="eastAsia" w:ascii="仿宋" w:hAnsi="仿宋" w:eastAsia="仿宋" w:cs="仿宋"/>
          <w:color w:val="000000" w:themeColor="text1"/>
          <w:sz w:val="32"/>
          <w:szCs w:val="32"/>
          <w:highlight w:val="none"/>
          <w14:textFill>
            <w14:solidFill>
              <w14:schemeClr w14:val="tx1"/>
            </w14:solidFill>
          </w14:textFill>
        </w:rPr>
        <w:t>辆、其他用车</w:t>
      </w:r>
      <w:r>
        <w:rPr>
          <w:rFonts w:ascii="仿宋" w:hAnsi="仿宋" w:eastAsia="仿宋" w:cs="仿宋"/>
          <w:color w:val="000000"/>
          <w:sz w:val="32"/>
          <w:u w:color="auto"/>
        </w:rPr>
        <w:t>0.00</w:t>
      </w:r>
      <w:r>
        <w:rPr>
          <w:rFonts w:hint="eastAsia" w:ascii="仿宋" w:hAnsi="仿宋" w:eastAsia="仿宋" w:cs="仿宋"/>
          <w:color w:val="000000" w:themeColor="text1"/>
          <w:sz w:val="32"/>
          <w:szCs w:val="32"/>
          <w:highlight w:val="none"/>
          <w14:textFill>
            <w14:solidFill>
              <w14:schemeClr w14:val="tx1"/>
            </w14:solidFill>
          </w14:textFill>
        </w:rPr>
        <w:t>辆；单位单价100万元（含）以上设备（不含车辆）</w:t>
      </w:r>
      <w:r>
        <w:rPr>
          <w:rFonts w:ascii="仿宋" w:hAnsi="仿宋" w:eastAsia="仿宋" w:cs="仿宋"/>
          <w:color w:val="000000"/>
          <w:sz w:val="32"/>
          <w:u w:color="auto"/>
        </w:rPr>
        <w:t>0.00</w:t>
      </w:r>
      <w:r>
        <w:rPr>
          <w:rFonts w:hint="eastAsia" w:ascii="仿宋" w:hAnsi="仿宋" w:eastAsia="仿宋" w:cs="仿宋"/>
          <w:color w:val="000000" w:themeColor="text1"/>
          <w:sz w:val="32"/>
          <w:szCs w:val="32"/>
          <w:highlight w:val="none"/>
          <w14:textFill>
            <w14:solidFill>
              <w14:schemeClr w14:val="tx1"/>
            </w14:solidFill>
          </w14:textFill>
        </w:rPr>
        <w:t>台（套）。</w:t>
      </w:r>
    </w:p>
    <w:p>
      <w:pPr>
        <w:keepNext w:val="0"/>
        <w:keepLines w:val="0"/>
        <w:pageBreakBefore w:val="0"/>
        <w:widowControl w:val="0"/>
        <w:kinsoku/>
        <w:wordWrap/>
        <w:overflowPunct/>
        <w:topLinePunct w:val="0"/>
        <w:bidi w:val="0"/>
        <w:snapToGrid/>
        <w:spacing w:line="360" w:lineRule="auto"/>
        <w:jc w:val="left"/>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八、</w:t>
      </w:r>
      <w:r>
        <w:rPr>
          <w:rFonts w:hint="eastAsia" w:ascii="黑体" w:hAnsi="黑体" w:eastAsia="黑体" w:cs="黑体"/>
          <w:color w:val="000000" w:themeColor="text1"/>
          <w:sz w:val="32"/>
          <w:szCs w:val="32"/>
          <w:highlight w:val="none"/>
          <w14:textFill>
            <w14:solidFill>
              <w14:schemeClr w14:val="tx1"/>
            </w14:solidFill>
          </w14:textFill>
        </w:rPr>
        <w:t>预算绩效管理工作开展情况</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360" w:lineRule="auto"/>
        <w:ind w:leftChars="200" w:right="0" w:rightChars="0" w:firstLine="320" w:firstLineChars="100"/>
        <w:jc w:val="left"/>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1.项目支出绩效自评结果</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360" w:lineRule="auto"/>
        <w:ind w:right="0" w:rightChars="0" w:firstLine="640" w:firstLineChars="200"/>
        <w:jc w:val="left"/>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1</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项目绩效自评总体情况</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360" w:lineRule="auto"/>
        <w:ind w:right="0" w:rightChars="0" w:firstLine="640" w:firstLineChars="200"/>
        <w:jc w:val="left"/>
        <w:textAlignment w:val="auto"/>
        <w:rPr>
          <w:rFonts w:hint="default" w:ascii="仿宋" w:hAnsi="仿宋" w:eastAsia="仿宋" w:cs="仿宋"/>
          <w:color w:val="000000" w:themeColor="text1"/>
          <w:kern w:val="2"/>
          <w:sz w:val="32"/>
          <w:szCs w:val="32"/>
          <w:highlight w:val="none"/>
          <w:lang w:val="en-US" w:eastAsia="zh-CN"/>
          <w14:textFill>
            <w14:solidFill>
              <w14:schemeClr w14:val="tx1"/>
            </w14:solidFill>
          </w14:textFill>
        </w:rPr>
      </w:pPr>
      <w:r>
        <w:rPr>
          <w:rFonts w:hint="default" w:ascii="仿宋" w:hAnsi="仿宋" w:eastAsia="仿宋" w:cs="仿宋"/>
          <w:color w:val="000000" w:themeColor="text1"/>
          <w:kern w:val="2"/>
          <w:sz w:val="32"/>
          <w:szCs w:val="32"/>
          <w:highlight w:val="none"/>
          <w:lang w:val="en-US" w:eastAsia="zh-CN"/>
          <w14:textFill>
            <w14:solidFill>
              <w14:schemeClr w14:val="tx1"/>
            </w14:solidFill>
          </w14:textFill>
        </w:rPr>
        <w:t>我单位2023年度项目12个，项目支出总额851.98万元。其中，本级项目10个，本级项目支出809.79万元；上级转移支付项目2个，上级转移支付42.19万元。项目中，敏感涉密项目2个，涉及资金42.19万元。</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right="0" w:rightChars="0" w:firstLine="640" w:firstLineChars="200"/>
        <w:jc w:val="left"/>
        <w:textAlignment w:val="auto"/>
        <w:rPr>
          <w:rFonts w:hint="default" w:ascii="仿宋" w:hAnsi="仿宋" w:eastAsia="仿宋" w:cs="仿宋"/>
          <w:color w:val="000000"/>
          <w:kern w:val="2"/>
          <w:sz w:val="32"/>
          <w:szCs w:val="32"/>
          <w:highlight w:val="none"/>
          <w:lang w:val="en-US" w:eastAsia="zh-CN"/>
        </w:rPr>
      </w:pPr>
      <w:r>
        <w:rPr>
          <w:rFonts w:hint="default" w:ascii="仿宋" w:hAnsi="仿宋" w:eastAsia="仿宋" w:cs="仿宋"/>
          <w:color w:val="000000"/>
          <w:kern w:val="2"/>
          <w:sz w:val="32"/>
          <w:szCs w:val="32"/>
          <w:highlight w:val="none"/>
          <w:lang w:val="en-US" w:eastAsia="zh-CN"/>
        </w:rPr>
        <w:t>所有项目均开展了绩效自评，其中非敏感涉密项目绩效自评结果为：9个项目评为一等，涉及资金803.47万元，占项目总数比例75%，占项目支出总额比例94.3%；1个项目评为三等，涉及资金6.32万元，占项目总数比例8.3%，占项目支出总额比例0.7%。</w:t>
      </w:r>
    </w:p>
    <w:p>
      <w:pPr>
        <w:keepNext w:val="0"/>
        <w:keepLines w:val="0"/>
        <w:pageBreakBefore w:val="0"/>
        <w:widowControl w:val="0"/>
        <w:numPr>
          <w:ilvl w:val="0"/>
          <w:numId w:val="1"/>
        </w:numPr>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640" w:firstLineChars="200"/>
        <w:jc w:val="left"/>
        <w:textAlignment w:val="auto"/>
        <w:rPr>
          <w:rFonts w:hint="default" w:ascii="仿宋" w:hAnsi="仿宋" w:eastAsia="仿宋" w:cs="仿宋"/>
          <w:color w:val="000000" w:themeColor="text1"/>
          <w:kern w:val="2"/>
          <w:sz w:val="32"/>
          <w:szCs w:val="32"/>
          <w:highlight w:val="none"/>
          <w:lang w:val="en-US" w:eastAsia="zh-CN"/>
          <w14:textFill>
            <w14:solidFill>
              <w14:schemeClr w14:val="tx1"/>
            </w14:solidFill>
          </w14:textFill>
        </w:rPr>
      </w:pPr>
      <w:r>
        <w:rPr>
          <w:rFonts w:hint="default" w:ascii="仿宋" w:hAnsi="仿宋" w:eastAsia="仿宋" w:cs="仿宋"/>
          <w:color w:val="000000" w:themeColor="text1"/>
          <w:kern w:val="2"/>
          <w:sz w:val="32"/>
          <w:szCs w:val="32"/>
          <w:highlight w:val="none"/>
          <w:lang w:val="en-US" w:eastAsia="zh-CN"/>
          <w14:textFill>
            <w14:solidFill>
              <w14:schemeClr w14:val="tx1"/>
            </w14:solidFill>
          </w14:textFill>
        </w:rPr>
        <w:t>部分重点项目绩效自评情况</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360" w:lineRule="auto"/>
        <w:ind w:right="0" w:rightChars="0" w:firstLine="640" w:firstLineChars="200"/>
        <w:jc w:val="left"/>
        <w:textAlignment w:val="auto"/>
        <w:rPr>
          <w:rFonts w:hint="default" w:ascii="仿宋" w:hAnsi="仿宋" w:eastAsia="仿宋" w:cs="仿宋"/>
          <w:color w:val="000000" w:themeColor="text1"/>
          <w:kern w:val="2"/>
          <w:sz w:val="32"/>
          <w:szCs w:val="32"/>
          <w:highlight w:val="none"/>
          <w:lang w:val="en-US" w:eastAsia="zh-CN"/>
          <w14:textFill>
            <w14:solidFill>
              <w14:schemeClr w14:val="tx1"/>
            </w14:solidFill>
          </w14:textFill>
        </w:rPr>
      </w:pPr>
      <w:r>
        <w:rPr>
          <w:rFonts w:hint="default" w:ascii="仿宋" w:hAnsi="仿宋" w:eastAsia="仿宋" w:cs="仿宋"/>
          <w:color w:val="000000" w:themeColor="text1"/>
          <w:kern w:val="2"/>
          <w:sz w:val="32"/>
          <w:szCs w:val="32"/>
          <w:highlight w:val="none"/>
          <w:lang w:val="en-US" w:eastAsia="zh-CN"/>
          <w14:textFill>
            <w14:solidFill>
              <w14:schemeClr w14:val="tx1"/>
            </w14:solidFill>
          </w14:textFill>
        </w:rPr>
        <w:t>根据年初设定的绩效目标，编外人员经费项目自评得分为99.99分，一等，项目全年预算数为102万元，执行数为101.93万元，完成预算的99.93%。项目绩效目标完成情况：一是编外人员工作任务完成率100%完成；二是工作任务完成合格率达到了95%以上；三是工作任务完成及时率达到98%；四是工作经费投入小于102万元；四是编外人员工作未检察院业务开展提供辅助保障，维持了检察院正常运作。自评发现的主要问题及原因：一是部分绩效目标设定不够准确，难以全面反映项目的实际成效；二是绩效评价的方法和指标体系还需进一步完善，以提高评价结果的科学性和准确性。下一步改进措施：一是加强绩效目标管理，提高目标设定的科学性和合理性。在设定绩效目标时，充分考虑项目的实际情况和发展需求，确保目标具有可操作性和可衡量性；二是完善绩效评价体系，不断优化评价方法和指标体系，加强对绩效评价结果的应用。</w:t>
      </w:r>
    </w:p>
    <w:p>
      <w:pPr>
        <w:keepNext w:val="0"/>
        <w:keepLines w:val="0"/>
        <w:pageBreakBefore w:val="0"/>
        <w:widowControl w:val="0"/>
        <w:kinsoku/>
        <w:wordWrap/>
        <w:overflowPunct/>
        <w:topLinePunct w:val="0"/>
        <w:bidi w:val="0"/>
        <w:snapToGrid/>
        <w:spacing w:line="360" w:lineRule="auto"/>
        <w:ind w:firstLine="420" w:firstLineChars="200"/>
        <w:jc w:val="left"/>
        <w:textAlignment w:val="auto"/>
        <w:rPr>
          <w:rFonts w:hint="default" w:ascii="仿宋" w:hAnsi="仿宋" w:eastAsia="仿宋" w:cs="仿宋"/>
          <w:color w:val="000000" w:themeColor="text1"/>
          <w:kern w:val="2"/>
          <w:sz w:val="32"/>
          <w:szCs w:val="32"/>
          <w:highlight w:val="none"/>
          <w:lang w:val="en-US" w:eastAsia="zh-CN"/>
          <w14:textFill>
            <w14:solidFill>
              <w14:schemeClr w14:val="tx1"/>
            </w14:solidFill>
          </w14:textFill>
        </w:rPr>
      </w:pPr>
      <w:r>
        <w:br w:type="page"/>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default" w:ascii="仿宋" w:hAnsi="仿宋" w:eastAsia="仿宋" w:cs="仿宋"/>
          <w:color w:val="000000" w:themeColor="text1"/>
          <w:kern w:val="2"/>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bidi w:val="0"/>
        <w:snapToGrid/>
        <w:spacing w:line="360" w:lineRule="auto"/>
        <w:jc w:val="center"/>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第四部分 名词解释</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一、财政拨款收入：指</w:t>
      </w:r>
      <w:r>
        <w:rPr>
          <w:rFonts w:hint="eastAsia" w:ascii="仿宋" w:hAnsi="仿宋" w:eastAsia="仿宋" w:cs="仿宋"/>
          <w:color w:val="000000" w:themeColor="text1"/>
          <w:sz w:val="32"/>
          <w:szCs w:val="32"/>
          <w:highlight w:val="none"/>
          <w:lang w:val="en-US" w:eastAsia="zh-CN"/>
          <w14:textFill>
            <w14:solidFill>
              <w14:schemeClr w14:val="tx1"/>
            </w14:solidFill>
          </w14:textFill>
        </w:rPr>
        <w:t>市</w:t>
      </w:r>
      <w:r>
        <w:rPr>
          <w:rFonts w:hint="eastAsia" w:ascii="仿宋" w:hAnsi="仿宋" w:eastAsia="仿宋" w:cs="仿宋"/>
          <w:color w:val="000000" w:themeColor="text1"/>
          <w:sz w:val="32"/>
          <w:szCs w:val="32"/>
          <w:highlight w:val="none"/>
          <w14:textFill>
            <w14:solidFill>
              <w14:schemeClr w14:val="tx1"/>
            </w14:solidFill>
          </w14:textFill>
        </w:rPr>
        <w:t>财政部门当年拨付的资金。</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二、事业收入：指事业单位开展专业业务活动及辅助活动所取得的收入。</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三、经营收入：指事业单位在专业业务活动及其辅助活动之外开展非独立核算经营活动取得的收入。</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四、其他收入：指除上述“财政拨款收入”“事业收入”“经营收入”等以外的收入。</w:t>
      </w:r>
    </w:p>
    <w:p>
      <w:pPr>
        <w:spacing w:line="360" w:lineRule="auto"/>
        <w:ind w:firstLine="640" w:firstLineChars="200"/>
        <w:jc w:val="left"/>
        <w:rPr>
          <w:rFonts w:hint="eastAsia" w:eastAsia="仿宋_GB2312"/>
          <w:sz w:val="32"/>
          <w:szCs w:val="32"/>
          <w:highlight w:val="none"/>
        </w:rPr>
      </w:pPr>
      <w:r>
        <w:rPr>
          <w:rFonts w:hint="eastAsia" w:ascii="仿宋" w:hAnsi="仿宋" w:eastAsia="仿宋" w:cs="仿宋"/>
          <w:color w:val="000000" w:themeColor="text1"/>
          <w:sz w:val="32"/>
          <w:szCs w:val="32"/>
          <w:highlight w:val="none"/>
          <w14:textFill>
            <w14:solidFill>
              <w14:schemeClr w14:val="tx1"/>
            </w14:solidFill>
          </w14:textFill>
        </w:rPr>
        <w:t>五、</w:t>
      </w:r>
      <w:r>
        <w:rPr>
          <w:rFonts w:eastAsia="仿宋_GB2312"/>
          <w:sz w:val="32"/>
          <w:szCs w:val="32"/>
          <w:highlight w:val="none"/>
        </w:rPr>
        <w:t>使用非财政拨款结余</w:t>
      </w:r>
      <w:r>
        <w:rPr>
          <w:rFonts w:hint="eastAsia" w:eastAsia="仿宋_GB2312"/>
          <w:sz w:val="32"/>
          <w:szCs w:val="32"/>
          <w:highlight w:val="none"/>
          <w:lang w:eastAsia="zh-CN"/>
        </w:rPr>
        <w:t>（</w:t>
      </w:r>
      <w:r>
        <w:rPr>
          <w:rFonts w:hint="eastAsia" w:eastAsia="仿宋_GB2312"/>
          <w:sz w:val="32"/>
          <w:szCs w:val="32"/>
          <w:highlight w:val="none"/>
          <w:lang w:val="en-US" w:eastAsia="zh-CN"/>
        </w:rPr>
        <w:t>含专用结余</w:t>
      </w:r>
      <w:r>
        <w:rPr>
          <w:rFonts w:hint="eastAsia" w:eastAsia="仿宋_GB2312"/>
          <w:sz w:val="32"/>
          <w:szCs w:val="32"/>
          <w:highlight w:val="none"/>
          <w:lang w:eastAsia="zh-CN"/>
        </w:rPr>
        <w:t>）</w:t>
      </w:r>
      <w:r>
        <w:rPr>
          <w:rFonts w:eastAsia="仿宋_GB2312"/>
          <w:sz w:val="32"/>
          <w:szCs w:val="32"/>
          <w:highlight w:val="none"/>
        </w:rPr>
        <w:t>：</w:t>
      </w:r>
      <w:r>
        <w:rPr>
          <w:rFonts w:hint="eastAsia" w:eastAsia="仿宋_GB2312"/>
          <w:sz w:val="32"/>
          <w:szCs w:val="32"/>
          <w:highlight w:val="none"/>
        </w:rPr>
        <w:t>指事业单位在当年的“财政拨款收入”“事业收入”“经营收入”“其他收入”不足以安排当年支出的情况下，使用非财政拨款结余、专用结余弥补本年度收支缺口的资金。</w:t>
      </w:r>
    </w:p>
    <w:p>
      <w:pPr>
        <w:spacing w:line="360" w:lineRule="auto"/>
        <w:ind w:firstLine="640" w:firstLineChars="200"/>
        <w:jc w:val="left"/>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六、年初结转和结余：指以前年度尚未完成、结转到本年按有关规定继续使用的资金</w:t>
      </w:r>
      <w:r>
        <w:rPr>
          <w:rFonts w:eastAsia="仿宋_GB2312"/>
          <w:sz w:val="32"/>
          <w:szCs w:val="32"/>
          <w:highlight w:val="none"/>
        </w:rPr>
        <w:t>，或项目已完成等产生的结余资金</w:t>
      </w:r>
      <w:r>
        <w:rPr>
          <w:rFonts w:hint="eastAsia" w:ascii="仿宋" w:hAnsi="仿宋" w:eastAsia="仿宋" w:cs="仿宋"/>
          <w:color w:val="000000"/>
          <w:sz w:val="32"/>
          <w:szCs w:val="32"/>
          <w:highlight w:val="none"/>
        </w:rPr>
        <w:t>。 </w:t>
      </w:r>
    </w:p>
    <w:p>
      <w:pPr>
        <w:spacing w:line="360" w:lineRule="auto"/>
        <w:ind w:firstLine="640" w:firstLineChars="200"/>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七、结余分配：指事业单位按规定提取的职工福利基金、事业基金和缴纳的所得税，以及建设单位按规定应交回的基本建设竣工项目结余资金。</w:t>
      </w:r>
    </w:p>
    <w:p>
      <w:pPr>
        <w:spacing w:line="360" w:lineRule="auto"/>
        <w:ind w:firstLine="640" w:firstLineChars="200"/>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八、年末结转和结余：指本年度或以前年度预算安排、因客观条件发生变化无法按原计划实施，需要延迟到以后年度按有关规定继续使用的资金。</w:t>
      </w:r>
    </w:p>
    <w:p>
      <w:pPr>
        <w:spacing w:line="360" w:lineRule="auto"/>
        <w:ind w:firstLine="640" w:firstLineChars="200"/>
        <w:jc w:val="left"/>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九、基本支出：指为保障机构正常运转、完成日常工作任务而发生的人员支出和公用支出。</w:t>
      </w:r>
    </w:p>
    <w:p>
      <w:pPr>
        <w:spacing w:line="360" w:lineRule="auto"/>
        <w:ind w:firstLine="640" w:firstLineChars="200"/>
        <w:jc w:val="left"/>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十、项目支出：指在基本支出之外为完成特定行政任务和事业发展目标所发生的支出。</w:t>
      </w:r>
    </w:p>
    <w:p>
      <w:pPr>
        <w:spacing w:line="360" w:lineRule="auto"/>
        <w:ind w:firstLine="640" w:firstLineChars="200"/>
        <w:jc w:val="left"/>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十一、经营支出：指事业单位在专业业务活动及其辅助活动之外开展非独立核算经营活动发生的支出。</w:t>
      </w:r>
    </w:p>
    <w:p>
      <w:pPr>
        <w:spacing w:line="360" w:lineRule="auto"/>
        <w:ind w:firstLine="640" w:firstLineChars="200"/>
        <w:jc w:val="left"/>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十二、“三公”经费：纳入</w:t>
      </w:r>
      <w:r>
        <w:rPr>
          <w:rFonts w:hint="eastAsia" w:ascii="仿宋" w:hAnsi="仿宋" w:eastAsia="仿宋" w:cs="仿宋"/>
          <w:color w:val="000000"/>
          <w:sz w:val="32"/>
          <w:szCs w:val="32"/>
          <w:highlight w:val="none"/>
          <w:lang w:val="en-US" w:eastAsia="zh-CN"/>
        </w:rPr>
        <w:t>市</w:t>
      </w:r>
      <w:r>
        <w:rPr>
          <w:rFonts w:hint="eastAsia" w:ascii="仿宋" w:hAnsi="仿宋" w:eastAsia="仿宋" w:cs="仿宋"/>
          <w:color w:val="000000"/>
          <w:sz w:val="32"/>
          <w:highlight w:val="none"/>
          <w:lang w:val="en-US" w:eastAsia="zh-CN"/>
        </w:rPr>
        <w:t>本级</w:t>
      </w:r>
      <w:r>
        <w:rPr>
          <w:rFonts w:ascii="仿宋" w:hAnsi="仿宋" w:eastAsia="仿宋" w:cs="仿宋"/>
          <w:color w:val="000000"/>
          <w:sz w:val="32"/>
          <w:highlight w:val="none"/>
        </w:rPr>
        <w:t>财政预决算管理的“三公”经费，是指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spacing w:line="360" w:lineRule="auto"/>
        <w:ind w:firstLine="640" w:firstLineChars="200"/>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bidi w:val="0"/>
        <w:snapToGrid/>
        <w:spacing w:line="360" w:lineRule="auto"/>
        <w:jc w:val="left"/>
        <w:textAlignment w:val="auto"/>
        <w:rPr>
          <w:rFonts w:ascii="仿宋" w:hAnsi="仿宋" w:eastAsia="仿宋" w:cs="仿宋"/>
          <w:color w:val="000000" w:themeColor="text1"/>
          <w:sz w:val="32"/>
          <w:szCs w:val="32"/>
          <w:highlight w:val="none"/>
          <w14:textFill>
            <w14:solidFill>
              <w14:schemeClr w14:val="tx1"/>
            </w14:solidFill>
          </w14:textFill>
        </w:rPr>
      </w:pPr>
    </w:p>
    <w:sectPr>
      <w:pgSz w:w="11906" w:h="16838"/>
      <w:pgMar w:top="1440" w:right="1800" w:bottom="1440" w:left="1800"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2010600030101010101"/>
    <w:charset w:val="7A"/>
    <w:family w:val="auto"/>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
    <w:altName w:val="汉仪仿宋KW"/>
    <w:panose1 w:val="02010609060101010101"/>
    <w:charset w:val="86"/>
    <w:family w:val="auto"/>
    <w:pitch w:val="default"/>
    <w:sig w:usb0="00000000" w:usb1="00000000" w:usb2="00000016" w:usb3="00000000" w:csb0="00040001" w:csb1="00000000"/>
  </w:font>
  <w:font w:name="仿宋_GB2312">
    <w:altName w:val="汉仪仿宋KW"/>
    <w:panose1 w:val="02010609030101010101"/>
    <w:charset w:val="86"/>
    <w:family w:val="auto"/>
    <w:pitch w:val="default"/>
    <w:sig w:usb0="00000000" w:usb1="00000000" w:usb2="00000000" w:usb3="00000000" w:csb0="00040000" w:csb1="00000000"/>
  </w:font>
  <w:font w:name="方正仿宋_GB2312">
    <w:altName w:val="汉仪仿宋KW"/>
    <w:panose1 w:val="02000000000000000000"/>
    <w:charset w:val="86"/>
    <w:family w:val="auto"/>
    <w:pitch w:val="default"/>
    <w:sig w:usb0="00000000" w:usb1="00000000" w:usb2="00000012" w:usb3="00000000" w:csb0="00040001" w:csb1="00000000"/>
  </w:font>
  <w:font w:name="汉仪仿宋KW">
    <w:panose1 w:val="00020600040101010101"/>
    <w:charset w:val="86"/>
    <w:family w:val="auto"/>
    <w:pitch w:val="default"/>
    <w:sig w:usb0="A00002BF" w:usb1="18EF7CFA" w:usb2="00000016"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51"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 AQAADwAAAGRycy9kb3ducmV2LnhtbE2PzWrDMBCE74W8g9hCb40UH4pxLOdQCDSllzh9AMVa/1Bp ZSQlTt++21JoL8sOs8x+U+9u3okrxjQF0rBZKxBIXbATDRreT/vHEkTKhqxxgVDDJybYNau72lQ2 LHTEa5sHwSGUKqNhzHmupEzdiN6kdZiR2OtD9CazjIO00Swc7p0slHqS3kzEH0Yz4/OI3Ud78Rrk qd0vZeuiCq9F/+YOL8ceg9YP9xu1BZHxlv+O4Ruf0aFhpnO4kE3CaeAi+WeyV5Qly/PvIpta/qdv vgBQSwMEFAAAAAgAh07iQHinO7IEAgAADAQAAA4AAABkcnMvZTJvRG9jLnhtbK1TwY7TMBC9I/EP lu80bdFCFTVdIaoipBVbaeEDXMdpLNkea+w2KR8Af8CJC3e+a7+DsZN2YeGwBy7O83jyPO/NeHnd W8OOCoMGV/HZZMqZchJq7fYV//Rx82LBWYjC1cKAUxU/qcCvV8+fLTtfqjm0YGqFjEhcKDtf8TZG XxZFkK2yIkzAK0eHDaAVkba4L2oUHbFbU8yn01dFB1h7BKlCoOh6OOQjIz6FEJpGS7UGebDKxYEV lRGRJIVW+8BXudqmUTLeNk1QkZmKk9KYV7qE8C6txWopyj0K32o5liCeUsIjTVZoR5deqNYiCnZA /ReV1RIhQBMnEmwxCMmOkIrZ9JE3d63wKmshq4O/mB7+H638cNwi03XFr15fzThzwlLP7799vf/+ 8/7HF/YyOdT5UFLind/iuAsEk9y+QZu+JIT12dXTxVXVRyYpOFvMF4spGS7p7LwhnuLhd48hvlNg WQIVR2pbdlMcb0IcUs8p6TYHG20MxUVp3B8B4kyRIlU81JhQ7Hf9WPgO6hMJRhgmIXi50XTnjQhx K5BaT3XS44i3tDQGuorDiDhrAT//K57yqSN0yllHo1RxRy+HM/PeUafS1J0BnsHuDNzBvgWaTbIe o8mQfhBOEl3FI2cHj3rf5mqT0uDfHCLJz64kbYOgUTINSfZ1HOg0hb/vc9bDI179Al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G0EAABbQ29udGVu dF9UeXBlc10ueG1sUEsBAhQACgAAAAAAh07iQAAAAAAAAAAAAAAAAAYAAAAAAAAAAAAQAAAATwMA AF9yZWxzL1BLAQIUABQAAAAIAIdO4kCKFGY80QAAAJQBAAALAAAAAAAAAAEAIAAAAHMDAABfcmVs cy8ucmVsc1BLAQIUAAoAAAAAAIdO4kAAAAAAAAAAAAAAAAAEAAAAAAAAAAAAEAAAAAAAAABkcnMv UEsBAhQAFAAAAAgAh07iQLl1uVLQAAAABQEAAA8AAAAAAAAAAQAgAAAAIgAAAGRycy9kb3ducmV2 LnhtbFBLAQIUABQAAAAIAIdO4kB4pzuyBAIAAAwEAAAOAAAAAAAAAAEAIAAAAB8BAABkcnMvZTJv RG9jLnhtbFBLBQYAAAAABgAGAFkBAACVBQAAAAA= ">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52"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 AQAADwAAAGRycy9kb3ducmV2LnhtbE2PzWrDMBCE74W8g9hCb40UH4pxLOdQCDSllzh9AMVa/1Bp ZSQlTt++21JoL8sOs8x+U+9u3okrxjQF0rBZKxBIXbATDRreT/vHEkTKhqxxgVDDJybYNau72lQ2 LHTEa5sHwSGUKqNhzHmupEzdiN6kdZiR2OtD9CazjIO00Swc7p0slHqS3kzEH0Yz4/OI3Ud78Rrk qd0vZeuiCq9F/+YOL8ceg9YP9xu1BZHxlv+O4Ruf0aFhpnO4kE3CaeAi+WeyV5Qly/PvIpta/qdv vgBQSwMEFAAAAAgAh07iQGQG3TIEAgAADAQAAA4AAABkcnMvZTJvRG9jLnhtbK1TwY7TMBC9I/EP lu80baWFKmq6QlRFSCu20rIf4DpOY8n2WGO3SfkA+ANOXLjzXfsdjJ20CwuHPXBxnseT53lvxsvr 3hp2VBg0uIrPJlPOlJNQa7ev+P2nzasFZyEKVwsDTlX8pAK/Xr18sex8qebQgqkVMiJxoex8xdsY fVkUQbbKijABrxwdNoBWRNrivqhRdMRuTTGfTl8XHWDtEaQKgaLr4ZCPjPgcQmgaLdUa5MEqFwdW VEZEkhRa7QNf5WqbRsl42zRBRWYqTkpjXukSwru0FqulKPcofKvlWIJ4TglPNFmhHV16oVqLKNgB 9V9UVkuEAE2cSLDFICQ7Qipm0yfe3LXCq6yFrA7+Ynr4f7Ty43GLTNcVv3pzNefMCUs9f/j29eH7 z4cfX9g8OdT5UFLind/iuAsEk9y+QZu+JIT12dXTxVXVRyYpOFvMF4spGS7p7LwhnuLxd48hvldg WQIVR2pbdlMcb0IcUs8p6TYHG20MxUVp3B8B4kyRIlU81JhQ7Hf9WPgO6hMJRhgmIXi50XTnjQhx K5BaT3XS44i3tDQGuorDiDhrAT//K57yqSN0yllHo1RxRy+HM/PBUafS1J0BnsHuDNzBvgOazRln GE2G9INwkugqHjk7eNT7NleblAb/9hBJfnYlaRsEjZJpSLKv40CnKfx9n7MeH/HqF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G0EAABbQ29udGVu dF9UeXBlc10ueG1sUEsBAhQACgAAAAAAh07iQAAAAAAAAAAAAAAAAAYAAAAAAAAAAAAQAAAATwMA AF9yZWxzL1BLAQIUABQAAAAIAIdO4kCKFGY80QAAAJQBAAALAAAAAAAAAAEAIAAAAHMDAABfcmVs cy8ucmVsc1BLAQIUAAoAAAAAAIdO4kAAAAAAAAAAAAAAAAAEAAAAAAAAAAAAEAAAAAAAAABkcnMv UEsBAhQAFAAAAAgAh07iQLl1uVLQAAAABQEAAA8AAAAAAAAAAQAgAAAAIgAAAGRycy9kb3ducmV2 LnhtbFBLAQIUABQAAAAIAIdO4kBkBt0yBAIAAAwEAAAOAAAAAAAAAAEAIAAAAB8BAABkcnMvZTJv RG9jLnhtbFBLBQYAAAAABgAGAFkBAACVBQAAAAA= ">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FDEB26"/>
    <w:multiLevelType w:val="singleLevel"/>
    <w:tmpl w:val="EEFDEB2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1" w:edit="comments" w:salt="wNdrDgJUSkA0ZNAblZf03w==" w:hash="i5wNSz7VCrKGxwMHrv3QnyvMEPdP+oGAhoaayFaZlreO/AUZgmDIhEC1TsB7JBIJQgo1NV0kUvgCyguL/FO2Qg==" w:cryptSpinCount="100000" w:cryptAlgorithmType="typeAny" w:cryptAlgorithmClass="hash" w:cryptProviderType="rsaAES" w:cryptAlgorithmSid="14"/>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iOTZkYjkwN2Q1MTBhY2U1NDI3ZmEwNzcyMDM4OGMifQ=="/>
  </w:docVars>
  <w:rsids>
    <w:rsidRoot w:val="00000000"/>
    <w:rsid w:val="96FDA5FB"/>
    <w:rsid w:val="EBBE67CD"/>
    <w:rsid w:val="EF6F8DEA"/>
    <w:rsid w:val="F5FD440B"/>
    <w:rsid w:val="FBFFD417"/>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0"/>
    <w:rPr>
      <w:i/>
    </w:rPr>
  </w:style>
  <w:style w:type="character" w:customStyle="1" w:styleId="10">
    <w:name w:val="页眉 Char"/>
    <w:basedOn w:val="8"/>
    <w:qFormat/>
    <w:uiPriority w:val="0"/>
    <w:rPr>
      <w:rFonts w:asciiTheme="minorHAnsi" w:hAnsiTheme="minorHAnsi" w:eastAsiaTheme="minorEastAsia" w:cstheme="minorBidi"/>
      <w:kern w:val="2"/>
      <w:sz w:val="18"/>
      <w:szCs w:val="18"/>
    </w:rPr>
  </w:style>
  <w:style w:type="character" w:customStyle="1" w:styleId="11">
    <w:name w:val="页脚 Char"/>
    <w:basedOn w:val="8"/>
    <w:qFormat/>
    <w:uiPriority w:val="0"/>
    <w:rPr>
      <w:rFonts w:asciiTheme="minorHAnsi" w:hAnsiTheme="minorHAnsi" w:eastAsiaTheme="minorEastAsia" w:cstheme="minorBidi"/>
      <w:kern w:val="2"/>
      <w:sz w:val="18"/>
      <w:szCs w:val="18"/>
    </w:rPr>
  </w:style>
  <w:style w:type="paragraph" w:styleId="12">
    <w:name w:val="List Paragraph"/>
    <w:basedOn w:val="1"/>
    <w:qFormat/>
    <w:uiPriority w:val="99"/>
    <w:pPr>
      <w:ind w:firstLine="420" w:firstLineChars="200"/>
    </w:p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4.xml" Type="http://schemas.openxmlformats.org/officeDocument/2006/relationships/customXml"/><Relationship Id="rId11" Target="../customXml/item5.xml" Type="http://schemas.openxmlformats.org/officeDocument/2006/relationships/customXml"/><Relationship Id="rId12"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numbering.xml" Type="http://schemas.openxmlformats.org/officeDocument/2006/relationships/numbering"/><Relationship Id="rId8" Target="../customXml/item2.xml" Type="http://schemas.openxmlformats.org/officeDocument/2006/relationships/customXml"/><Relationship Id="rId9" Target="../customXml/item3.xml" Type="http://schemas.openxmlformats.org/officeDocument/2006/relationships/custom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8615E7C0F11344DE8F86753B04A994FA_13</vt:lpwstr>
  </property>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p:coreProperties xmlns:cp="http://schemas.openxmlformats.org/package/2006/metadata/core-properties" xmlns:dc="http://purl.org/dc/elements/1.1/" xmlns:dcterms="http://purl.org/dc/terms/" xmlns:xsi="http://www.w3.org/2001/XMLSchema-instance">
  <dcterms:created xsi:type="dcterms:W3CDTF">2023-08-17T02:06:00Z</dcterms:created>
  <dc:creator>C D D</dc:creator>
  <cp:lastModifiedBy>C D D</cp:lastModifiedBy>
  <dcterms:modified xsi:type="dcterms:W3CDTF">2024-09-23T10:01:44Z</dcterms:modified>
  <cp:revision>64</cp:revision>
</cp:coreProperties>
</file>

<file path=customXml/item5.xml><?xml version="1.0" encoding="utf-8"?>
<Properties xmlns="http://schemas.openxmlformats.org/officeDocument/2006/extended-properties" xmlns:vt="http://schemas.openxmlformats.org/officeDocument/2006/docPropsVTypes">
  <Template>Normal.dotm</Template>
  <Pages>18</Pages>
  <Words>3997</Words>
  <Characters>8671</Characters>
  <Lines>97</Lines>
  <Paragraphs>27</Paragraphs>
  <TotalTime>0</TotalTime>
  <ScaleCrop>false</ScaleCrop>
  <LinksUpToDate>false</LinksUpToDate>
  <CharactersWithSpaces>8683</CharactersWithSpaces>
  <Application>WPS Office_12.1.0.16120_F1E327BC-269C-435d-A152-05C5408002CA</Application>
  <DocSecurity>0</DocSecuri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6a48dd-27af-4983-b8d2-7c9a4d0ca948}">
  <ds:schemaRefs/>
</ds:datastoreItem>
</file>

<file path=customXml/itemProps3.xml><?xml version="1.0" encoding="utf-8"?>
<ds:datastoreItem xmlns:ds="http://schemas.openxmlformats.org/officeDocument/2006/customXml" ds:itemID="{6263B4B7-9F30-488E-B020-71051BEB3AFA}">
  <ds:schemaRefs/>
</ds:datastoreItem>
</file>

<file path=customXml/itemProps4.xml><?xml version="1.0" encoding="utf-8"?>
<ds:datastoreItem xmlns:ds="http://schemas.openxmlformats.org/officeDocument/2006/customXml" ds:itemID="{ea97877b-eba0-47bb-997f-47c02fdd7545}">
  <ds:schemaRefs/>
</ds:datastoreItem>
</file>

<file path=customXml/itemProps5.xml><?xml version="1.0" encoding="utf-8"?>
<ds:datastoreItem xmlns:ds="http://schemas.openxmlformats.org/officeDocument/2006/customXml" ds:itemID="{40c365f2-5a72-4b17-93df-ec689470e36e}">
  <ds:schemaRefs/>
</ds:datastoreItem>
</file>

<file path=docProps/app.xml><?xml version="1.0" encoding="utf-8"?>
<Properties xmlns="http://schemas.openxmlformats.org/officeDocument/2006/extended-properties" xmlns:vt="http://schemas.openxmlformats.org/officeDocument/2006/docPropsVTypes">
  <Pages>18</Pages>
  <Words>3997</Words>
  <Characters>8671</Characters>
  <Lines>97</Lines>
  <Paragraphs>27</Paragraphs>
  <TotalTime>0</TotalTime>
  <ScaleCrop>false</ScaleCrop>
  <LinksUpToDate>false</LinksUpToDate>
  <CharactersWithSpaces>8683</CharactersWithSpaces>
  <Application>WPS Office WWO_base_provider_20240802040131-7fcd809b77</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2023-08-17T18:06:00Z</dcterms:created>
  <dc:creator>C D D</dc:creator>
  <cp:lastModifiedBy>C D D</cp:lastModifiedBy>
  <dcterms:modified xsi:type="dcterms:W3CDTF">2024-10-14T16:57:12Z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